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5152E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A109B9">
        <w:rPr>
          <w:b/>
          <w:sz w:val="24"/>
          <w:szCs w:val="24"/>
        </w:rPr>
        <w:t>Протокол №</w:t>
      </w:r>
      <w:r w:rsidR="00231658">
        <w:rPr>
          <w:b/>
          <w:sz w:val="24"/>
          <w:szCs w:val="24"/>
          <w:lang w:val="ru-RU"/>
        </w:rPr>
        <w:t>1</w:t>
      </w:r>
      <w:r w:rsidRPr="00A109B9">
        <w:rPr>
          <w:b/>
          <w:sz w:val="24"/>
          <w:szCs w:val="24"/>
        </w:rPr>
        <w:t>-</w:t>
      </w:r>
      <w:r w:rsidR="00231658">
        <w:rPr>
          <w:b/>
          <w:sz w:val="24"/>
          <w:szCs w:val="24"/>
          <w:lang w:val="ru-RU"/>
        </w:rPr>
        <w:t>2</w:t>
      </w:r>
      <w:r w:rsidRPr="00A109B9">
        <w:rPr>
          <w:b/>
          <w:sz w:val="24"/>
          <w:szCs w:val="24"/>
        </w:rPr>
        <w:t>-201</w:t>
      </w:r>
      <w:r w:rsidR="002E1515" w:rsidRPr="00A109B9">
        <w:rPr>
          <w:b/>
          <w:sz w:val="24"/>
          <w:szCs w:val="24"/>
          <w:lang w:val="ru-RU"/>
        </w:rPr>
        <w:t>4</w:t>
      </w:r>
    </w:p>
    <w:p w:rsidR="00C34380" w:rsidRPr="00A109B9" w:rsidRDefault="00A109B9" w:rsidP="00231658">
      <w:pPr>
        <w:pStyle w:val="2"/>
        <w:spacing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5152ED" w:rsidRPr="00A109B9">
        <w:rPr>
          <w:b/>
          <w:sz w:val="24"/>
          <w:szCs w:val="24"/>
        </w:rPr>
        <w:t xml:space="preserve">б итогах аукциона </w:t>
      </w:r>
      <w:r w:rsidR="00231658" w:rsidRPr="00231658">
        <w:rPr>
          <w:b/>
          <w:sz w:val="24"/>
          <w:szCs w:val="24"/>
        </w:rPr>
        <w:t>на право заключения</w:t>
      </w:r>
      <w:r w:rsidR="00A76ED0">
        <w:rPr>
          <w:b/>
          <w:sz w:val="24"/>
          <w:szCs w:val="24"/>
          <w:lang w:val="ru-RU"/>
        </w:rPr>
        <w:t xml:space="preserve"> </w:t>
      </w:r>
      <w:r w:rsidR="00231658" w:rsidRPr="00231658">
        <w:rPr>
          <w:b/>
          <w:sz w:val="24"/>
          <w:szCs w:val="24"/>
        </w:rPr>
        <w:t xml:space="preserve">договора аренды нежилого здания бани, расположенного по адресу: Ленинградская область, </w:t>
      </w:r>
      <w:proofErr w:type="spellStart"/>
      <w:r w:rsidR="00231658" w:rsidRPr="00231658">
        <w:rPr>
          <w:b/>
          <w:sz w:val="24"/>
          <w:szCs w:val="24"/>
        </w:rPr>
        <w:t>Тосненский</w:t>
      </w:r>
      <w:proofErr w:type="spellEnd"/>
      <w:r w:rsidR="00231658" w:rsidRPr="00231658">
        <w:rPr>
          <w:b/>
          <w:sz w:val="24"/>
          <w:szCs w:val="24"/>
        </w:rPr>
        <w:t xml:space="preserve"> район, г. Никольское, ул. Зеленая, д.20а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231658">
        <w:rPr>
          <w:sz w:val="24"/>
          <w:szCs w:val="24"/>
          <w:lang w:val="ru-RU"/>
        </w:rPr>
        <w:t>21</w:t>
      </w:r>
      <w:r w:rsidRPr="00A109B9">
        <w:rPr>
          <w:sz w:val="24"/>
          <w:szCs w:val="24"/>
        </w:rPr>
        <w:t xml:space="preserve">» </w:t>
      </w:r>
      <w:r w:rsidR="00231658">
        <w:rPr>
          <w:sz w:val="24"/>
          <w:szCs w:val="24"/>
          <w:lang w:val="ru-RU"/>
        </w:rPr>
        <w:t>декабря</w:t>
      </w:r>
      <w:r w:rsidRPr="00A109B9">
        <w:rPr>
          <w:sz w:val="24"/>
          <w:szCs w:val="24"/>
        </w:rPr>
        <w:t xml:space="preserve"> 201</w:t>
      </w:r>
      <w:r w:rsidR="00231658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г. 10 ч. 0</w:t>
      </w:r>
      <w:r w:rsidR="00A76ED0">
        <w:rPr>
          <w:sz w:val="24"/>
          <w:szCs w:val="24"/>
          <w:lang w:val="ru-RU"/>
        </w:rPr>
        <w:t>5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A76ED0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A76ED0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A76ED0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</w:t>
      </w:r>
      <w:r w:rsidR="00A76ED0">
        <w:rPr>
          <w:rStyle w:val="a5"/>
          <w:sz w:val="24"/>
          <w:szCs w:val="24"/>
          <w:lang w:val="ru-RU"/>
        </w:rPr>
        <w:t>арендодатель</w:t>
      </w:r>
      <w:r w:rsidRPr="00A109B9">
        <w:rPr>
          <w:rStyle w:val="a5"/>
          <w:sz w:val="24"/>
          <w:szCs w:val="24"/>
        </w:rPr>
        <w:t>):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A7024" w:rsidRPr="00A109B9" w:rsidRDefault="00231658" w:rsidP="00231658">
      <w:pPr>
        <w:pStyle w:val="2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>Предмет аукциона</w:t>
      </w:r>
      <w:r w:rsidR="00294494">
        <w:rPr>
          <w:rStyle w:val="a5"/>
          <w:sz w:val="24"/>
          <w:szCs w:val="24"/>
          <w:lang w:val="ru-RU"/>
        </w:rPr>
        <w:t>:</w:t>
      </w:r>
      <w:r>
        <w:rPr>
          <w:rStyle w:val="a5"/>
          <w:sz w:val="24"/>
          <w:szCs w:val="24"/>
        </w:rPr>
        <w:t xml:space="preserve"> </w:t>
      </w:r>
      <w:r w:rsidRPr="00231658">
        <w:rPr>
          <w:rStyle w:val="a5"/>
          <w:b w:val="0"/>
          <w:sz w:val="24"/>
          <w:szCs w:val="24"/>
        </w:rPr>
        <w:t>Н</w:t>
      </w:r>
      <w:r w:rsidRPr="00231658">
        <w:rPr>
          <w:sz w:val="24"/>
          <w:szCs w:val="24"/>
        </w:rPr>
        <w:t>ежило</w:t>
      </w:r>
      <w:r>
        <w:rPr>
          <w:sz w:val="24"/>
          <w:szCs w:val="24"/>
          <w:lang w:val="ru-RU"/>
        </w:rPr>
        <w:t>е</w:t>
      </w:r>
      <w:r w:rsidR="00A76ED0">
        <w:rPr>
          <w:sz w:val="24"/>
          <w:szCs w:val="24"/>
        </w:rPr>
        <w:t xml:space="preserve"> здание</w:t>
      </w:r>
      <w:r w:rsidRPr="00231658">
        <w:rPr>
          <w:sz w:val="24"/>
          <w:szCs w:val="24"/>
        </w:rPr>
        <w:t xml:space="preserve"> бани, </w:t>
      </w:r>
      <w:r w:rsidR="00A76ED0" w:rsidRPr="00231658">
        <w:rPr>
          <w:sz w:val="24"/>
          <w:szCs w:val="24"/>
        </w:rPr>
        <w:t>расположенное</w:t>
      </w:r>
      <w:r w:rsidRPr="00231658">
        <w:rPr>
          <w:sz w:val="24"/>
          <w:szCs w:val="24"/>
        </w:rPr>
        <w:t xml:space="preserve"> по адресу: </w:t>
      </w:r>
      <w:proofErr w:type="gramStart"/>
      <w:r w:rsidRPr="00231658">
        <w:rPr>
          <w:sz w:val="24"/>
          <w:szCs w:val="24"/>
        </w:rPr>
        <w:t xml:space="preserve">Ленинградская область, </w:t>
      </w:r>
      <w:proofErr w:type="spellStart"/>
      <w:r w:rsidRPr="00231658">
        <w:rPr>
          <w:sz w:val="24"/>
          <w:szCs w:val="24"/>
        </w:rPr>
        <w:t>Тосненский</w:t>
      </w:r>
      <w:proofErr w:type="spellEnd"/>
      <w:r w:rsidRPr="00231658">
        <w:rPr>
          <w:sz w:val="24"/>
          <w:szCs w:val="24"/>
        </w:rPr>
        <w:t xml:space="preserve"> район, г. Никольское, ул. Зеленая, д.20а</w:t>
      </w:r>
      <w:r w:rsidR="005152ED" w:rsidRPr="00A109B9">
        <w:rPr>
          <w:sz w:val="24"/>
          <w:szCs w:val="24"/>
        </w:rPr>
        <w:t xml:space="preserve"> (далее</w:t>
      </w:r>
      <w:r w:rsidR="002E1515" w:rsidRPr="00A109B9">
        <w:rPr>
          <w:sz w:val="24"/>
          <w:szCs w:val="24"/>
          <w:lang w:val="ru-RU"/>
        </w:rPr>
        <w:t xml:space="preserve"> </w:t>
      </w:r>
      <w:r w:rsidR="005152ED" w:rsidRPr="00A109B9">
        <w:rPr>
          <w:sz w:val="24"/>
          <w:szCs w:val="24"/>
        </w:rPr>
        <w:t xml:space="preserve">- Имущество). </w:t>
      </w:r>
      <w:proofErr w:type="gramEnd"/>
    </w:p>
    <w:p w:rsidR="00C34380" w:rsidRPr="00A109B9" w:rsidRDefault="005152ED" w:rsidP="002E1515">
      <w:pPr>
        <w:pStyle w:val="2"/>
        <w:shd w:val="clear" w:color="auto" w:fill="auto"/>
        <w:spacing w:after="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Присутствовали:</w:t>
      </w:r>
    </w:p>
    <w:p w:rsidR="00C34380" w:rsidRPr="00A109B9" w:rsidRDefault="005152ED" w:rsidP="002E1515">
      <w:pPr>
        <w:pStyle w:val="2"/>
        <w:shd w:val="clear" w:color="auto" w:fill="auto"/>
        <w:spacing w:after="0"/>
        <w:jc w:val="left"/>
        <w:rPr>
          <w:sz w:val="24"/>
          <w:szCs w:val="24"/>
        </w:rPr>
      </w:pPr>
      <w:r w:rsidRPr="00A109B9">
        <w:rPr>
          <w:rStyle w:val="1"/>
          <w:sz w:val="24"/>
          <w:szCs w:val="24"/>
        </w:rPr>
        <w:t>Уполномоченные представители продавца:</w:t>
      </w:r>
    </w:p>
    <w:p w:rsidR="003D7AF2" w:rsidRPr="003D7AF2" w:rsidRDefault="003D7AF2" w:rsidP="003D7AF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7AF2">
        <w:rPr>
          <w:rFonts w:ascii="Times New Roman" w:eastAsia="Times New Roman" w:hAnsi="Times New Roman" w:cs="Times New Roman"/>
          <w:color w:val="auto"/>
          <w:lang w:val="ru-RU"/>
        </w:rPr>
        <w:t xml:space="preserve">Смирнов А.Ю. – заместитель </w:t>
      </w:r>
      <w:proofErr w:type="gramStart"/>
      <w:r w:rsidRPr="003D7AF2">
        <w:rPr>
          <w:rFonts w:ascii="Times New Roman" w:eastAsia="Times New Roman" w:hAnsi="Times New Roman" w:cs="Times New Roman"/>
          <w:color w:val="auto"/>
          <w:lang w:val="ru-RU"/>
        </w:rPr>
        <w:t xml:space="preserve">главы администрации </w:t>
      </w:r>
      <w:r w:rsidRPr="003D7AF2">
        <w:rPr>
          <w:rFonts w:ascii="Times New Roman" w:eastAsia="Times New Roman" w:hAnsi="Times New Roman" w:cs="Times New Roman"/>
          <w:lang w:val="ru-RU"/>
        </w:rPr>
        <w:t>Никольского городского поселения Тосненского района Ленинградской области</w:t>
      </w:r>
      <w:proofErr w:type="gramEnd"/>
      <w:r w:rsidRPr="003D7AF2">
        <w:rPr>
          <w:rFonts w:ascii="Times New Roman" w:eastAsia="Times New Roman" w:hAnsi="Times New Roman" w:cs="Times New Roman"/>
          <w:lang w:val="ru-RU"/>
        </w:rPr>
        <w:t>;</w:t>
      </w:r>
    </w:p>
    <w:p w:rsidR="003D7AF2" w:rsidRPr="003D7AF2" w:rsidRDefault="003D7AF2" w:rsidP="003D7AF2">
      <w:pPr>
        <w:jc w:val="both"/>
        <w:rPr>
          <w:rFonts w:ascii="Times New Roman" w:eastAsia="Times New Roman" w:hAnsi="Times New Roman" w:cs="Times New Roman"/>
          <w:snapToGrid w:val="0"/>
          <w:lang w:val="ru-RU"/>
        </w:rPr>
      </w:pPr>
      <w:r w:rsidRPr="00A109B9">
        <w:rPr>
          <w:rFonts w:ascii="Times New Roman" w:eastAsia="Times New Roman" w:hAnsi="Times New Roman" w:cs="Times New Roman"/>
          <w:snapToGrid w:val="0"/>
          <w:lang w:val="ru-RU"/>
        </w:rPr>
        <w:t xml:space="preserve">Макаренко Т.Ф. </w:t>
      </w:r>
      <w:r w:rsidRPr="003D7AF2">
        <w:rPr>
          <w:rFonts w:ascii="Times New Roman" w:eastAsia="Times New Roman" w:hAnsi="Times New Roman" w:cs="Times New Roman"/>
          <w:snapToGrid w:val="0"/>
          <w:lang w:val="ru-RU"/>
        </w:rPr>
        <w:t>– председатель комитета финансов, экономики, бухгалтерского учета и отчетности администрации Никольского городского поселения Тосненского района Ленинградской области;</w:t>
      </w:r>
    </w:p>
    <w:p w:rsidR="003D7AF2" w:rsidRPr="003D7AF2" w:rsidRDefault="003D7AF2" w:rsidP="003D7AF2">
      <w:pPr>
        <w:jc w:val="both"/>
        <w:rPr>
          <w:rFonts w:ascii="Times New Roman" w:eastAsia="Times New Roman" w:hAnsi="Times New Roman" w:cs="Times New Roman"/>
          <w:snapToGrid w:val="0"/>
          <w:lang w:val="ru-RU"/>
        </w:rPr>
      </w:pPr>
      <w:r w:rsidRPr="003D7AF2">
        <w:rPr>
          <w:rFonts w:ascii="Times New Roman" w:eastAsia="Times New Roman" w:hAnsi="Times New Roman" w:cs="Times New Roman"/>
          <w:snapToGrid w:val="0"/>
          <w:lang w:val="ru-RU"/>
        </w:rPr>
        <w:t xml:space="preserve">Попова С.П. – начальник юридического </w:t>
      </w:r>
      <w:proofErr w:type="gramStart"/>
      <w:r w:rsidRPr="003D7AF2">
        <w:rPr>
          <w:rFonts w:ascii="Times New Roman" w:eastAsia="Times New Roman" w:hAnsi="Times New Roman" w:cs="Times New Roman"/>
          <w:snapToGrid w:val="0"/>
          <w:lang w:val="ru-RU"/>
        </w:rPr>
        <w:t>отдела администрации Никольского городского поселения Тосненского района Ленинградской области</w:t>
      </w:r>
      <w:proofErr w:type="gramEnd"/>
      <w:r w:rsidRPr="003D7AF2">
        <w:rPr>
          <w:rFonts w:ascii="Times New Roman" w:eastAsia="Times New Roman" w:hAnsi="Times New Roman" w:cs="Times New Roman"/>
          <w:snapToGrid w:val="0"/>
          <w:lang w:val="ru-RU"/>
        </w:rPr>
        <w:t>;</w:t>
      </w:r>
    </w:p>
    <w:p w:rsidR="003D7AF2" w:rsidRPr="003D7AF2" w:rsidRDefault="003D7AF2" w:rsidP="003D7AF2">
      <w:pPr>
        <w:jc w:val="both"/>
        <w:rPr>
          <w:rFonts w:ascii="Times New Roman" w:eastAsia="Times New Roman" w:hAnsi="Times New Roman" w:cs="Times New Roman"/>
          <w:snapToGrid w:val="0"/>
          <w:lang w:val="ru-RU"/>
        </w:rPr>
      </w:pPr>
      <w:r w:rsidRPr="003D7AF2">
        <w:rPr>
          <w:rFonts w:ascii="Times New Roman" w:eastAsia="Times New Roman" w:hAnsi="Times New Roman" w:cs="Times New Roman"/>
          <w:snapToGrid w:val="0"/>
          <w:lang w:val="ru-RU"/>
        </w:rPr>
        <w:t>Егоров</w:t>
      </w:r>
      <w:r w:rsidR="00C72048">
        <w:rPr>
          <w:rFonts w:ascii="Times New Roman" w:eastAsia="Times New Roman" w:hAnsi="Times New Roman" w:cs="Times New Roman"/>
          <w:snapToGrid w:val="0"/>
          <w:lang w:val="ru-RU"/>
        </w:rPr>
        <w:t>а</w:t>
      </w:r>
      <w:r w:rsidRPr="003D7AF2">
        <w:rPr>
          <w:rFonts w:ascii="Times New Roman" w:eastAsia="Times New Roman" w:hAnsi="Times New Roman" w:cs="Times New Roman"/>
          <w:snapToGrid w:val="0"/>
          <w:lang w:val="ru-RU"/>
        </w:rPr>
        <w:t xml:space="preserve"> И.В. – ведущий специалист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области;</w:t>
      </w:r>
    </w:p>
    <w:p w:rsidR="003D7AF2" w:rsidRPr="003D7AF2" w:rsidRDefault="003D7AF2" w:rsidP="003D7AF2">
      <w:pPr>
        <w:jc w:val="both"/>
        <w:rPr>
          <w:rFonts w:ascii="Times New Roman" w:eastAsia="Times New Roman" w:hAnsi="Times New Roman" w:cs="Times New Roman"/>
          <w:snapToGrid w:val="0"/>
          <w:lang w:val="ru-RU"/>
        </w:rPr>
      </w:pPr>
      <w:proofErr w:type="spellStart"/>
      <w:r w:rsidRPr="003D7AF2">
        <w:rPr>
          <w:rFonts w:ascii="Times New Roman" w:eastAsia="Times New Roman" w:hAnsi="Times New Roman" w:cs="Times New Roman"/>
          <w:snapToGrid w:val="0"/>
          <w:lang w:val="ru-RU"/>
        </w:rPr>
        <w:t>Нарчук</w:t>
      </w:r>
      <w:proofErr w:type="spellEnd"/>
      <w:r w:rsidRPr="003D7AF2">
        <w:rPr>
          <w:rFonts w:ascii="Times New Roman" w:eastAsia="Times New Roman" w:hAnsi="Times New Roman" w:cs="Times New Roman"/>
          <w:snapToGrid w:val="0"/>
          <w:lang w:val="ru-RU"/>
        </w:rPr>
        <w:t xml:space="preserve"> Е.Ю. – ведущий специалист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:rsidR="003A7024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A109B9">
        <w:rPr>
          <w:rStyle w:val="1"/>
          <w:sz w:val="24"/>
          <w:szCs w:val="24"/>
        </w:rPr>
        <w:t>Аукционист</w:t>
      </w:r>
      <w:r w:rsidRPr="00A109B9">
        <w:rPr>
          <w:sz w:val="24"/>
          <w:szCs w:val="24"/>
        </w:rPr>
        <w:t xml:space="preserve">: </w:t>
      </w:r>
      <w:r w:rsidR="003D7AF2" w:rsidRPr="00A109B9">
        <w:rPr>
          <w:sz w:val="24"/>
          <w:szCs w:val="24"/>
          <w:lang w:val="ru-RU"/>
        </w:rPr>
        <w:t>Вишнев</w:t>
      </w:r>
      <w:r w:rsidR="00A724C9">
        <w:rPr>
          <w:sz w:val="24"/>
          <w:szCs w:val="24"/>
          <w:lang w:val="ru-RU"/>
        </w:rPr>
        <w:t>с</w:t>
      </w:r>
      <w:r w:rsidR="003D7AF2" w:rsidRPr="00A109B9">
        <w:rPr>
          <w:sz w:val="24"/>
          <w:szCs w:val="24"/>
          <w:lang w:val="ru-RU"/>
        </w:rPr>
        <w:t>кий Р.Н.</w:t>
      </w:r>
      <w:r w:rsidRPr="00A109B9">
        <w:rPr>
          <w:sz w:val="24"/>
          <w:szCs w:val="24"/>
        </w:rPr>
        <w:t>, начальник отдела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области.</w:t>
      </w:r>
    </w:p>
    <w:p w:rsidR="003A7024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Количество поданных заявок</w:t>
      </w:r>
      <w:r w:rsidRPr="00A109B9">
        <w:rPr>
          <w:sz w:val="24"/>
          <w:szCs w:val="24"/>
        </w:rPr>
        <w:t xml:space="preserve"> - четыре. 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94494" w:rsidRPr="00294494" w:rsidRDefault="00294494" w:rsidP="00294494">
      <w:pPr>
        <w:pStyle w:val="2"/>
        <w:numPr>
          <w:ilvl w:val="0"/>
          <w:numId w:val="2"/>
        </w:numPr>
        <w:shd w:val="clear" w:color="auto" w:fill="auto"/>
        <w:tabs>
          <w:tab w:val="clear" w:pos="720"/>
          <w:tab w:val="left" w:pos="284"/>
        </w:tabs>
        <w:spacing w:after="0"/>
        <w:ind w:left="0" w:firstLine="0"/>
        <w:jc w:val="left"/>
        <w:rPr>
          <w:sz w:val="24"/>
          <w:szCs w:val="24"/>
        </w:rPr>
      </w:pPr>
      <w:r w:rsidRPr="00294494">
        <w:rPr>
          <w:color w:val="auto"/>
          <w:sz w:val="24"/>
          <w:szCs w:val="24"/>
          <w:lang w:val="ru-RU"/>
        </w:rPr>
        <w:t xml:space="preserve">ООО «Такт»: </w:t>
      </w:r>
      <w:proofErr w:type="gramStart"/>
      <w:r w:rsidRPr="00294494">
        <w:rPr>
          <w:color w:val="auto"/>
          <w:sz w:val="24"/>
          <w:szCs w:val="24"/>
          <w:lang w:val="ru-RU"/>
        </w:rPr>
        <w:t xml:space="preserve">ИНН 4716040925, местонахождение: 187026, Ленинградская область, </w:t>
      </w:r>
      <w:proofErr w:type="spellStart"/>
      <w:r w:rsidRPr="00294494">
        <w:rPr>
          <w:color w:val="auto"/>
          <w:sz w:val="24"/>
          <w:szCs w:val="24"/>
          <w:lang w:val="ru-RU"/>
        </w:rPr>
        <w:t>Тосненский</w:t>
      </w:r>
      <w:proofErr w:type="spellEnd"/>
      <w:r w:rsidRPr="00294494">
        <w:rPr>
          <w:color w:val="auto"/>
          <w:sz w:val="24"/>
          <w:szCs w:val="24"/>
          <w:lang w:val="ru-RU"/>
        </w:rPr>
        <w:t xml:space="preserve"> район, г. Никольское, ул. Первомайская, д. 3, корп. IX, оф. 2-8</w:t>
      </w:r>
      <w:r>
        <w:rPr>
          <w:color w:val="auto"/>
          <w:sz w:val="24"/>
          <w:szCs w:val="24"/>
          <w:lang w:val="ru-RU"/>
        </w:rPr>
        <w:t>.</w:t>
      </w:r>
      <w:proofErr w:type="gramEnd"/>
    </w:p>
    <w:p w:rsidR="003D7AF2" w:rsidRPr="00A109B9" w:rsidRDefault="003D7AF2" w:rsidP="00294494">
      <w:pPr>
        <w:pStyle w:val="2"/>
        <w:shd w:val="clear" w:color="auto" w:fill="auto"/>
        <w:tabs>
          <w:tab w:val="left" w:pos="284"/>
        </w:tabs>
        <w:spacing w:after="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Участнику аукциона присвоен пронумерованный билет №1.</w:t>
      </w:r>
    </w:p>
    <w:p w:rsidR="00294494" w:rsidRDefault="00294494" w:rsidP="00294494">
      <w:pPr>
        <w:pStyle w:val="2"/>
        <w:numPr>
          <w:ilvl w:val="0"/>
          <w:numId w:val="2"/>
        </w:numPr>
        <w:tabs>
          <w:tab w:val="clear" w:pos="720"/>
          <w:tab w:val="left" w:pos="284"/>
        </w:tabs>
        <w:spacing w:after="0"/>
        <w:ind w:left="0" w:firstLine="0"/>
        <w:jc w:val="both"/>
        <w:rPr>
          <w:color w:val="auto"/>
          <w:sz w:val="24"/>
          <w:szCs w:val="24"/>
          <w:lang w:val="ru-RU"/>
        </w:rPr>
      </w:pPr>
      <w:proofErr w:type="gramStart"/>
      <w:r w:rsidRPr="00294494">
        <w:rPr>
          <w:color w:val="auto"/>
          <w:sz w:val="24"/>
          <w:szCs w:val="24"/>
          <w:lang w:val="ru-RU"/>
        </w:rPr>
        <w:t>ООО «Невская Здравница», ИНН 7813539151 местонахождение: 197022, г. Санкт- Петербург, Каменноостровский пр., д.27, кв.14.</w:t>
      </w:r>
      <w:proofErr w:type="gramEnd"/>
    </w:p>
    <w:p w:rsidR="003D7AF2" w:rsidRPr="00A109B9" w:rsidRDefault="003D7AF2" w:rsidP="00294494">
      <w:pPr>
        <w:pStyle w:val="2"/>
        <w:tabs>
          <w:tab w:val="left" w:pos="284"/>
        </w:tabs>
        <w:spacing w:after="0"/>
        <w:jc w:val="both"/>
        <w:rPr>
          <w:sz w:val="24"/>
          <w:szCs w:val="24"/>
        </w:rPr>
      </w:pPr>
      <w:r w:rsidRPr="00A109B9">
        <w:rPr>
          <w:sz w:val="24"/>
          <w:szCs w:val="24"/>
        </w:rPr>
        <w:t>Участнику аукциона присвоен пронумерованный билет №</w:t>
      </w:r>
      <w:r w:rsidRPr="00A109B9">
        <w:rPr>
          <w:sz w:val="24"/>
          <w:szCs w:val="24"/>
          <w:lang w:val="ru-RU"/>
        </w:rPr>
        <w:t>2</w:t>
      </w:r>
      <w:r w:rsidRPr="00A109B9">
        <w:rPr>
          <w:sz w:val="24"/>
          <w:szCs w:val="24"/>
        </w:rPr>
        <w:t>.</w:t>
      </w:r>
    </w:p>
    <w:p w:rsidR="00C34380" w:rsidRPr="00A109B9" w:rsidRDefault="005152ED">
      <w:pPr>
        <w:pStyle w:val="11"/>
        <w:keepNext/>
        <w:keepLines/>
        <w:shd w:val="clear" w:color="auto" w:fill="auto"/>
        <w:ind w:left="20"/>
        <w:rPr>
          <w:sz w:val="24"/>
          <w:szCs w:val="24"/>
        </w:rPr>
      </w:pPr>
      <w:bookmarkStart w:id="0" w:name="bookmark0"/>
      <w:r w:rsidRPr="00A109B9">
        <w:rPr>
          <w:sz w:val="24"/>
          <w:szCs w:val="24"/>
        </w:rPr>
        <w:t>СЛУШАЛИ:</w:t>
      </w:r>
      <w:bookmarkEnd w:id="0"/>
    </w:p>
    <w:p w:rsidR="003A7024" w:rsidRPr="00A109B9" w:rsidRDefault="005152ED" w:rsidP="00536515">
      <w:pPr>
        <w:pStyle w:val="2"/>
        <w:shd w:val="clear" w:color="auto" w:fill="auto"/>
        <w:spacing w:after="0"/>
        <w:ind w:left="20" w:right="20" w:firstLine="547"/>
        <w:jc w:val="both"/>
        <w:rPr>
          <w:sz w:val="24"/>
          <w:szCs w:val="24"/>
          <w:lang w:val="ru-RU"/>
        </w:rPr>
      </w:pPr>
      <w:r w:rsidRPr="00A109B9">
        <w:rPr>
          <w:rStyle w:val="a6"/>
          <w:sz w:val="24"/>
          <w:szCs w:val="24"/>
        </w:rPr>
        <w:t>Смирнов А.Ю.</w:t>
      </w:r>
      <w:r w:rsidRPr="00A109B9">
        <w:rPr>
          <w:sz w:val="24"/>
          <w:szCs w:val="24"/>
        </w:rPr>
        <w:t xml:space="preserve"> - объявил об открыт</w:t>
      </w:r>
      <w:proofErr w:type="gramStart"/>
      <w:r w:rsidRPr="00A109B9">
        <w:rPr>
          <w:sz w:val="24"/>
          <w:szCs w:val="24"/>
        </w:rPr>
        <w:t>ии ау</w:t>
      </w:r>
      <w:proofErr w:type="gramEnd"/>
      <w:r w:rsidRPr="00A109B9">
        <w:rPr>
          <w:sz w:val="24"/>
          <w:szCs w:val="24"/>
        </w:rPr>
        <w:t xml:space="preserve">кциона открытого по составу участников с подачей предложений о цене в открытой форме. Аукцион проводится в соответствии с постановлением администрации Никольского городского поселения Тосненского района Ленинградской области </w:t>
      </w:r>
      <w:r w:rsidR="00294494" w:rsidRPr="00294494">
        <w:rPr>
          <w:sz w:val="24"/>
          <w:szCs w:val="24"/>
        </w:rPr>
        <w:t>от 18.11.2015 года № 433-па «О проведен</w:t>
      </w:r>
      <w:proofErr w:type="gramStart"/>
      <w:r w:rsidR="00294494" w:rsidRPr="00294494">
        <w:rPr>
          <w:sz w:val="24"/>
          <w:szCs w:val="24"/>
        </w:rPr>
        <w:t>ии ау</w:t>
      </w:r>
      <w:proofErr w:type="gramEnd"/>
      <w:r w:rsidR="00294494" w:rsidRPr="00294494">
        <w:rPr>
          <w:sz w:val="24"/>
          <w:szCs w:val="24"/>
        </w:rPr>
        <w:t xml:space="preserve">кциона на право заключения договора аренды нежилого здания бани, расположенного по адресу: Ленинградская область, </w:t>
      </w:r>
      <w:proofErr w:type="spellStart"/>
      <w:r w:rsidR="00294494" w:rsidRPr="00294494">
        <w:rPr>
          <w:sz w:val="24"/>
          <w:szCs w:val="24"/>
        </w:rPr>
        <w:t>Тосненский</w:t>
      </w:r>
      <w:proofErr w:type="spellEnd"/>
      <w:r w:rsidR="00294494" w:rsidRPr="00294494">
        <w:rPr>
          <w:sz w:val="24"/>
          <w:szCs w:val="24"/>
        </w:rPr>
        <w:t xml:space="preserve"> район, г. Никольское, ул. Зеленая, д.20а».</w:t>
      </w:r>
      <w:r w:rsidRPr="00A109B9">
        <w:rPr>
          <w:sz w:val="24"/>
          <w:szCs w:val="24"/>
        </w:rPr>
        <w:t xml:space="preserve"> Далее предоставил слово аукционисту. </w:t>
      </w:r>
    </w:p>
    <w:p w:rsidR="00C34380" w:rsidRPr="00A109B9" w:rsidRDefault="00591075" w:rsidP="00536515">
      <w:pPr>
        <w:pStyle w:val="2"/>
        <w:shd w:val="clear" w:color="auto" w:fill="auto"/>
        <w:spacing w:after="0"/>
        <w:ind w:left="20" w:right="20" w:firstLine="547"/>
        <w:jc w:val="both"/>
        <w:rPr>
          <w:sz w:val="24"/>
          <w:szCs w:val="24"/>
        </w:rPr>
      </w:pPr>
      <w:proofErr w:type="gramStart"/>
      <w:r w:rsidRPr="00A109B9">
        <w:rPr>
          <w:rStyle w:val="a6"/>
          <w:sz w:val="24"/>
          <w:szCs w:val="24"/>
          <w:lang w:val="ru-RU"/>
        </w:rPr>
        <w:t>Вишнев</w:t>
      </w:r>
      <w:r w:rsidR="00A76ED0">
        <w:rPr>
          <w:rStyle w:val="a6"/>
          <w:sz w:val="24"/>
          <w:szCs w:val="24"/>
          <w:lang w:val="ru-RU"/>
        </w:rPr>
        <w:t>с</w:t>
      </w:r>
      <w:r w:rsidRPr="00A109B9">
        <w:rPr>
          <w:rStyle w:val="a6"/>
          <w:sz w:val="24"/>
          <w:szCs w:val="24"/>
          <w:lang w:val="ru-RU"/>
        </w:rPr>
        <w:t>кий Р.Н.</w:t>
      </w:r>
      <w:r w:rsidR="005152ED" w:rsidRPr="00A109B9">
        <w:rPr>
          <w:sz w:val="24"/>
          <w:szCs w:val="24"/>
        </w:rPr>
        <w:t xml:space="preserve"> -</w:t>
      </w:r>
      <w:r w:rsidR="005152ED" w:rsidRPr="00A109B9">
        <w:rPr>
          <w:rStyle w:val="a6"/>
          <w:sz w:val="24"/>
          <w:szCs w:val="24"/>
        </w:rPr>
        <w:t xml:space="preserve"> аукционист</w:t>
      </w:r>
      <w:r w:rsidR="005152ED" w:rsidRPr="00A109B9">
        <w:rPr>
          <w:sz w:val="24"/>
          <w:szCs w:val="24"/>
        </w:rPr>
        <w:t xml:space="preserve"> - ознакомил с предметом аукциона, </w:t>
      </w:r>
      <w:r w:rsidR="00294494" w:rsidRPr="00294494">
        <w:rPr>
          <w:sz w:val="24"/>
          <w:szCs w:val="24"/>
        </w:rPr>
        <w:t>Начальным (минимальным) размером платы за право заключения договора аренды</w:t>
      </w:r>
      <w:r w:rsidR="00A76ED0">
        <w:rPr>
          <w:sz w:val="24"/>
          <w:szCs w:val="24"/>
          <w:lang w:val="ru-RU"/>
        </w:rPr>
        <w:t xml:space="preserve"> </w:t>
      </w:r>
      <w:r w:rsidR="00294494" w:rsidRPr="00294494">
        <w:rPr>
          <w:sz w:val="24"/>
          <w:szCs w:val="24"/>
        </w:rPr>
        <w:t>167 607 (сто шестьдесят семь тысяч шестьсот семь) рублей в год</w:t>
      </w:r>
      <w:r w:rsidR="00A76ED0" w:rsidRPr="00A76ED0">
        <w:rPr>
          <w:sz w:val="24"/>
          <w:szCs w:val="24"/>
          <w:lang w:val="ru-RU"/>
        </w:rPr>
        <w:t xml:space="preserve"> </w:t>
      </w:r>
      <w:r w:rsidR="00A76ED0">
        <w:rPr>
          <w:sz w:val="24"/>
          <w:szCs w:val="24"/>
          <w:lang w:val="ru-RU"/>
        </w:rPr>
        <w:t>без НДС</w:t>
      </w:r>
      <w:r w:rsidR="005152ED" w:rsidRPr="00A109B9">
        <w:rPr>
          <w:sz w:val="24"/>
          <w:szCs w:val="24"/>
        </w:rPr>
        <w:t xml:space="preserve">, с шагом аукциона (5 % от начальной цены </w:t>
      </w:r>
      <w:r w:rsidR="00536515">
        <w:rPr>
          <w:sz w:val="24"/>
          <w:szCs w:val="24"/>
          <w:lang w:val="ru-RU"/>
        </w:rPr>
        <w:t>договора аренды</w:t>
      </w:r>
      <w:r w:rsidR="005152ED" w:rsidRPr="00A109B9">
        <w:rPr>
          <w:sz w:val="24"/>
          <w:szCs w:val="24"/>
        </w:rPr>
        <w:t xml:space="preserve"> </w:t>
      </w:r>
      <w:r w:rsidR="00536515">
        <w:rPr>
          <w:sz w:val="24"/>
          <w:szCs w:val="24"/>
        </w:rPr>
        <w:t>–</w:t>
      </w:r>
      <w:r w:rsidR="005152ED" w:rsidRPr="00A109B9">
        <w:rPr>
          <w:sz w:val="24"/>
          <w:szCs w:val="24"/>
        </w:rPr>
        <w:t xml:space="preserve"> </w:t>
      </w:r>
      <w:r w:rsidR="00536515">
        <w:rPr>
          <w:sz w:val="24"/>
          <w:szCs w:val="24"/>
          <w:lang w:val="ru-RU"/>
        </w:rPr>
        <w:t>8 380</w:t>
      </w:r>
      <w:r w:rsidR="008F35EE" w:rsidRPr="00A109B9">
        <w:rPr>
          <w:sz w:val="24"/>
          <w:szCs w:val="24"/>
          <w:lang w:val="ru-RU"/>
        </w:rPr>
        <w:t xml:space="preserve"> (</w:t>
      </w:r>
      <w:r w:rsidR="00536515">
        <w:rPr>
          <w:sz w:val="24"/>
          <w:szCs w:val="24"/>
          <w:lang w:val="ru-RU"/>
        </w:rPr>
        <w:t>восемь тысяч триста восемьдесят</w:t>
      </w:r>
      <w:r w:rsidR="008F35EE" w:rsidRPr="00A109B9">
        <w:rPr>
          <w:sz w:val="24"/>
          <w:szCs w:val="24"/>
          <w:lang w:val="ru-RU"/>
        </w:rPr>
        <w:t xml:space="preserve">) рублей </w:t>
      </w:r>
      <w:r w:rsidR="00536515">
        <w:rPr>
          <w:sz w:val="24"/>
          <w:szCs w:val="24"/>
          <w:lang w:val="ru-RU"/>
        </w:rPr>
        <w:t>35</w:t>
      </w:r>
      <w:r w:rsidR="008F35EE" w:rsidRPr="00A109B9">
        <w:rPr>
          <w:sz w:val="24"/>
          <w:szCs w:val="24"/>
          <w:lang w:val="ru-RU"/>
        </w:rPr>
        <w:t xml:space="preserve"> копеек</w:t>
      </w:r>
      <w:r w:rsidR="005152ED" w:rsidRPr="00A109B9">
        <w:rPr>
          <w:sz w:val="24"/>
          <w:szCs w:val="24"/>
        </w:rPr>
        <w:t>, разъяснил порядок проведения аукциона и объявил о начале торгов.</w:t>
      </w:r>
      <w:proofErr w:type="gramEnd"/>
    </w:p>
    <w:p w:rsidR="008F35EE" w:rsidRPr="00A109B9" w:rsidRDefault="008F35EE" w:rsidP="00536515">
      <w:pPr>
        <w:pStyle w:val="2"/>
        <w:shd w:val="clear" w:color="auto" w:fill="auto"/>
        <w:spacing w:after="0"/>
        <w:ind w:left="20" w:right="20" w:firstLine="547"/>
        <w:jc w:val="both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 xml:space="preserve">Цена </w:t>
      </w:r>
      <w:r w:rsidR="00536515">
        <w:rPr>
          <w:sz w:val="24"/>
          <w:szCs w:val="24"/>
          <w:lang w:val="ru-RU"/>
        </w:rPr>
        <w:t>аренды</w:t>
      </w:r>
      <w:r w:rsidRPr="00A109B9">
        <w:rPr>
          <w:sz w:val="24"/>
          <w:szCs w:val="24"/>
          <w:lang w:val="ru-RU"/>
        </w:rPr>
        <w:t>, сложившаяся на соответствующем шаге аукциона приведена в Таблице 1.</w:t>
      </w:r>
    </w:p>
    <w:p w:rsidR="008F35EE" w:rsidRPr="00A109B9" w:rsidRDefault="008F35EE">
      <w:pPr>
        <w:pStyle w:val="2"/>
        <w:shd w:val="clear" w:color="auto" w:fill="auto"/>
        <w:spacing w:after="0"/>
        <w:ind w:left="20" w:right="20" w:firstLine="720"/>
        <w:jc w:val="both"/>
        <w:rPr>
          <w:i/>
          <w:sz w:val="24"/>
          <w:szCs w:val="24"/>
          <w:lang w:val="ru-RU"/>
        </w:rPr>
      </w:pPr>
      <w:r w:rsidRPr="00A109B9">
        <w:rPr>
          <w:i/>
          <w:sz w:val="24"/>
          <w:szCs w:val="24"/>
          <w:lang w:val="ru-RU"/>
        </w:rPr>
        <w:t xml:space="preserve">                                                                                         </w:t>
      </w:r>
      <w:r w:rsidR="00A109B9">
        <w:rPr>
          <w:i/>
          <w:sz w:val="24"/>
          <w:szCs w:val="24"/>
          <w:lang w:val="ru-RU"/>
        </w:rPr>
        <w:t xml:space="preserve">                                                 </w:t>
      </w:r>
      <w:r w:rsidRPr="00A109B9">
        <w:rPr>
          <w:i/>
          <w:sz w:val="24"/>
          <w:szCs w:val="24"/>
          <w:lang w:val="ru-RU"/>
        </w:rPr>
        <w:t>Таблица 1</w:t>
      </w: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1755"/>
        <w:gridCol w:w="2070"/>
        <w:gridCol w:w="6007"/>
      </w:tblGrid>
      <w:tr w:rsidR="008F35EE" w:rsidRPr="00896F0F" w:rsidTr="00896F0F">
        <w:tc>
          <w:tcPr>
            <w:tcW w:w="1755" w:type="dxa"/>
          </w:tcPr>
          <w:p w:rsidR="008F35EE" w:rsidRPr="00896F0F" w:rsidRDefault="008F35EE" w:rsidP="008F35EE">
            <w:pPr>
              <w:pStyle w:val="2"/>
              <w:shd w:val="clear" w:color="auto" w:fill="auto"/>
              <w:spacing w:after="0"/>
              <w:ind w:right="20"/>
              <w:rPr>
                <w:b/>
                <w:lang w:val="ru-RU"/>
              </w:rPr>
            </w:pPr>
            <w:r w:rsidRPr="00896F0F">
              <w:rPr>
                <w:b/>
                <w:lang w:val="ru-RU"/>
              </w:rPr>
              <w:lastRenderedPageBreak/>
              <w:t>№</w:t>
            </w:r>
          </w:p>
          <w:p w:rsidR="008F35EE" w:rsidRPr="00896F0F" w:rsidRDefault="008F35EE" w:rsidP="008F35EE">
            <w:pPr>
              <w:pStyle w:val="2"/>
              <w:shd w:val="clear" w:color="auto" w:fill="auto"/>
              <w:spacing w:after="0"/>
              <w:ind w:right="20"/>
              <w:rPr>
                <w:b/>
                <w:lang w:val="ru-RU"/>
              </w:rPr>
            </w:pPr>
            <w:r w:rsidRPr="00896F0F">
              <w:rPr>
                <w:b/>
                <w:lang w:val="ru-RU"/>
              </w:rPr>
              <w:t>шага аукциона</w:t>
            </w:r>
          </w:p>
        </w:tc>
        <w:tc>
          <w:tcPr>
            <w:tcW w:w="2070" w:type="dxa"/>
          </w:tcPr>
          <w:p w:rsidR="008F35EE" w:rsidRPr="00896F0F" w:rsidRDefault="008F35EE" w:rsidP="008F35EE">
            <w:pPr>
              <w:pStyle w:val="2"/>
              <w:shd w:val="clear" w:color="auto" w:fill="auto"/>
              <w:spacing w:after="0"/>
              <w:ind w:right="20"/>
              <w:rPr>
                <w:b/>
                <w:lang w:val="ru-RU"/>
              </w:rPr>
            </w:pPr>
            <w:r w:rsidRPr="00896F0F">
              <w:rPr>
                <w:b/>
                <w:lang w:val="ru-RU"/>
              </w:rPr>
              <w:t>Цена продажи</w:t>
            </w:r>
          </w:p>
        </w:tc>
        <w:tc>
          <w:tcPr>
            <w:tcW w:w="6007" w:type="dxa"/>
          </w:tcPr>
          <w:p w:rsidR="008F35EE" w:rsidRPr="00896F0F" w:rsidRDefault="008F35EE" w:rsidP="008F35EE">
            <w:pPr>
              <w:pStyle w:val="2"/>
              <w:shd w:val="clear" w:color="auto" w:fill="auto"/>
              <w:spacing w:after="0"/>
              <w:ind w:right="20"/>
              <w:rPr>
                <w:b/>
                <w:lang w:val="ru-RU"/>
              </w:rPr>
            </w:pPr>
            <w:r w:rsidRPr="00896F0F">
              <w:rPr>
                <w:b/>
                <w:lang w:val="ru-RU"/>
              </w:rPr>
              <w:t>Заявленные предложения</w:t>
            </w:r>
          </w:p>
        </w:tc>
      </w:tr>
      <w:tr w:rsidR="00536515" w:rsidRPr="00896F0F" w:rsidTr="00536515">
        <w:tc>
          <w:tcPr>
            <w:tcW w:w="1755" w:type="dxa"/>
          </w:tcPr>
          <w:p w:rsidR="00536515" w:rsidRPr="00896F0F" w:rsidRDefault="00536515" w:rsidP="00116F99">
            <w:pPr>
              <w:pStyle w:val="2"/>
              <w:shd w:val="clear" w:color="auto" w:fill="auto"/>
              <w:spacing w:after="0"/>
              <w:ind w:right="20"/>
              <w:rPr>
                <w:lang w:val="ru-RU"/>
              </w:rPr>
            </w:pPr>
            <w:r w:rsidRPr="00896F0F">
              <w:rPr>
                <w:lang w:val="ru-RU"/>
              </w:rPr>
              <w:t>1</w:t>
            </w:r>
          </w:p>
        </w:tc>
        <w:tc>
          <w:tcPr>
            <w:tcW w:w="2070" w:type="dxa"/>
          </w:tcPr>
          <w:p w:rsidR="00536515" w:rsidRPr="00536515" w:rsidRDefault="00536515" w:rsidP="00536515">
            <w:pPr>
              <w:jc w:val="center"/>
              <w:rPr>
                <w:rFonts w:ascii="Times New Roman" w:hAnsi="Times New Roman" w:cs="Times New Roman"/>
              </w:rPr>
            </w:pPr>
            <w:r w:rsidRPr="00536515">
              <w:rPr>
                <w:rFonts w:ascii="Times New Roman" w:hAnsi="Times New Roman" w:cs="Times New Roman"/>
              </w:rPr>
              <w:t>167 607</w:t>
            </w:r>
          </w:p>
        </w:tc>
        <w:tc>
          <w:tcPr>
            <w:tcW w:w="6007" w:type="dxa"/>
          </w:tcPr>
          <w:p w:rsidR="00536515" w:rsidRPr="00896F0F" w:rsidRDefault="00536515" w:rsidP="00A76ED0">
            <w:pPr>
              <w:pStyle w:val="2"/>
              <w:shd w:val="clear" w:color="auto" w:fill="auto"/>
              <w:spacing w:after="0"/>
              <w:ind w:right="20"/>
              <w:jc w:val="both"/>
              <w:rPr>
                <w:lang w:val="ru-RU"/>
              </w:rPr>
            </w:pPr>
            <w:r w:rsidRPr="00896F0F">
              <w:rPr>
                <w:lang w:val="ru-RU"/>
              </w:rPr>
              <w:t xml:space="preserve">Цена </w:t>
            </w:r>
            <w:proofErr w:type="gramStart"/>
            <w:r w:rsidRPr="00896F0F">
              <w:rPr>
                <w:lang w:val="ru-RU"/>
              </w:rPr>
              <w:t xml:space="preserve">заявлена участниками аукциона с пронумерованными билетами №№ </w:t>
            </w:r>
            <w:r w:rsidR="00A76ED0">
              <w:rPr>
                <w:lang w:val="ru-RU"/>
              </w:rPr>
              <w:t>1</w:t>
            </w:r>
            <w:r w:rsidR="00A76ED0">
              <w:t xml:space="preserve"> </w:t>
            </w:r>
            <w:r w:rsidR="00A76ED0" w:rsidRPr="00A76ED0">
              <w:rPr>
                <w:lang w:val="ru-RU"/>
              </w:rPr>
              <w:t>иных предложений не поступило</w:t>
            </w:r>
            <w:proofErr w:type="gramEnd"/>
          </w:p>
        </w:tc>
      </w:tr>
    </w:tbl>
    <w:p w:rsidR="00536515" w:rsidRDefault="00536515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  <w:lang w:val="ru-RU"/>
        </w:rPr>
      </w:pPr>
    </w:p>
    <w:p w:rsidR="008F35EE" w:rsidRPr="00A109B9" w:rsidRDefault="00CB63C9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 xml:space="preserve">После объявления цены </w:t>
      </w:r>
      <w:r w:rsidR="00A76ED0">
        <w:rPr>
          <w:sz w:val="24"/>
          <w:szCs w:val="24"/>
          <w:lang w:val="ru-RU"/>
        </w:rPr>
        <w:t>аренды</w:t>
      </w:r>
      <w:r w:rsidRPr="00A109B9">
        <w:rPr>
          <w:sz w:val="24"/>
          <w:szCs w:val="24"/>
          <w:lang w:val="ru-RU"/>
        </w:rPr>
        <w:t xml:space="preserve"> Имущества – </w:t>
      </w:r>
      <w:r w:rsidR="00A76ED0" w:rsidRPr="00A76ED0">
        <w:rPr>
          <w:sz w:val="24"/>
          <w:szCs w:val="24"/>
          <w:lang w:val="ru-RU"/>
        </w:rPr>
        <w:t>167 607 (сто шестьдесят семь тысяч шестьсот семь) рублей в год</w:t>
      </w:r>
      <w:r w:rsidRPr="00A109B9">
        <w:rPr>
          <w:sz w:val="24"/>
          <w:szCs w:val="24"/>
          <w:lang w:val="ru-RU"/>
        </w:rPr>
        <w:t>, участник аукциона поднял пронумерованный билет №</w:t>
      </w:r>
      <w:r w:rsidR="00A76ED0">
        <w:rPr>
          <w:sz w:val="24"/>
          <w:szCs w:val="24"/>
          <w:lang w:val="ru-RU"/>
        </w:rPr>
        <w:t xml:space="preserve"> 1</w:t>
      </w:r>
      <w:r w:rsidRPr="00A109B9">
        <w:rPr>
          <w:sz w:val="24"/>
          <w:szCs w:val="24"/>
          <w:lang w:val="ru-RU"/>
        </w:rPr>
        <w:t>. Других предложений со стороны участников аукциона не поступило.</w:t>
      </w:r>
    </w:p>
    <w:p w:rsidR="00C34380" w:rsidRPr="00A109B9" w:rsidRDefault="005152ED" w:rsidP="00B13D6D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A109B9">
        <w:rPr>
          <w:sz w:val="24"/>
          <w:szCs w:val="24"/>
        </w:rPr>
        <w:t>Аукционист объявил о завершен</w:t>
      </w:r>
      <w:proofErr w:type="gramStart"/>
      <w:r w:rsidRPr="00A109B9">
        <w:rPr>
          <w:sz w:val="24"/>
          <w:szCs w:val="24"/>
        </w:rPr>
        <w:t>ии ау</w:t>
      </w:r>
      <w:proofErr w:type="gramEnd"/>
      <w:r w:rsidRPr="00A109B9">
        <w:rPr>
          <w:sz w:val="24"/>
          <w:szCs w:val="24"/>
        </w:rPr>
        <w:t>кциона, о признании победителем аукциона участника с пронумерованным билетом под №</w:t>
      </w:r>
      <w:r w:rsidR="00A76ED0">
        <w:rPr>
          <w:sz w:val="24"/>
          <w:szCs w:val="24"/>
          <w:lang w:val="ru-RU"/>
        </w:rPr>
        <w:t xml:space="preserve"> 1</w:t>
      </w:r>
      <w:r w:rsidRPr="00A109B9">
        <w:rPr>
          <w:sz w:val="24"/>
          <w:szCs w:val="24"/>
        </w:rPr>
        <w:t xml:space="preserve">, о цене </w:t>
      </w:r>
      <w:r w:rsidR="00A76ED0">
        <w:rPr>
          <w:sz w:val="24"/>
          <w:szCs w:val="24"/>
          <w:lang w:val="ru-RU"/>
        </w:rPr>
        <w:t>аренды</w:t>
      </w:r>
      <w:r w:rsidRPr="00A109B9">
        <w:rPr>
          <w:sz w:val="24"/>
          <w:szCs w:val="24"/>
        </w:rPr>
        <w:t xml:space="preserve"> Имущества.</w:t>
      </w:r>
    </w:p>
    <w:p w:rsidR="00E827AF" w:rsidRDefault="005152ED" w:rsidP="00E827AF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  <w:lang w:val="ru-RU"/>
        </w:rPr>
      </w:pPr>
      <w:r w:rsidRPr="00A109B9">
        <w:rPr>
          <w:sz w:val="24"/>
          <w:szCs w:val="24"/>
        </w:rPr>
        <w:t>Победителем аукциона признан</w:t>
      </w:r>
      <w:r w:rsidR="00E827AF">
        <w:rPr>
          <w:sz w:val="24"/>
          <w:szCs w:val="24"/>
          <w:lang w:val="ru-RU"/>
        </w:rPr>
        <w:t>о</w:t>
      </w:r>
      <w:r w:rsidR="003D7AF2" w:rsidRPr="00A109B9">
        <w:rPr>
          <w:sz w:val="24"/>
          <w:szCs w:val="24"/>
          <w:lang w:val="ru-RU"/>
        </w:rPr>
        <w:t xml:space="preserve">, </w:t>
      </w:r>
      <w:r w:rsidR="00E827AF" w:rsidRPr="00E827AF">
        <w:rPr>
          <w:sz w:val="24"/>
          <w:szCs w:val="24"/>
          <w:lang w:val="ru-RU"/>
        </w:rPr>
        <w:t>1.</w:t>
      </w:r>
      <w:r w:rsidR="00E827AF" w:rsidRPr="00E827AF">
        <w:rPr>
          <w:sz w:val="24"/>
          <w:szCs w:val="24"/>
          <w:lang w:val="ru-RU"/>
        </w:rPr>
        <w:tab/>
        <w:t xml:space="preserve">ООО «Такт»: </w:t>
      </w:r>
      <w:proofErr w:type="gramStart"/>
      <w:r w:rsidR="00E827AF" w:rsidRPr="00E827AF">
        <w:rPr>
          <w:sz w:val="24"/>
          <w:szCs w:val="24"/>
          <w:lang w:val="ru-RU"/>
        </w:rPr>
        <w:t xml:space="preserve">ИНН 4716040925, местонахождение: 187026, Ленинградская область, </w:t>
      </w:r>
      <w:proofErr w:type="spellStart"/>
      <w:r w:rsidR="00E827AF" w:rsidRPr="00E827AF">
        <w:rPr>
          <w:sz w:val="24"/>
          <w:szCs w:val="24"/>
          <w:lang w:val="ru-RU"/>
        </w:rPr>
        <w:t>Тосненский</w:t>
      </w:r>
      <w:proofErr w:type="spellEnd"/>
      <w:r w:rsidR="00E827AF" w:rsidRPr="00E827AF">
        <w:rPr>
          <w:sz w:val="24"/>
          <w:szCs w:val="24"/>
          <w:lang w:val="ru-RU"/>
        </w:rPr>
        <w:t xml:space="preserve"> район, г. Никольское, ул. Первомайская, д. 3, корп. IX, оф. 2-8.</w:t>
      </w:r>
      <w:proofErr w:type="gramEnd"/>
    </w:p>
    <w:p w:rsidR="00C34380" w:rsidRPr="00A109B9" w:rsidRDefault="005152ED" w:rsidP="00E827AF">
      <w:pPr>
        <w:pStyle w:val="2"/>
        <w:shd w:val="clear" w:color="auto" w:fill="auto"/>
        <w:spacing w:after="0"/>
        <w:ind w:left="20" w:right="20" w:firstLine="720"/>
        <w:jc w:val="both"/>
        <w:rPr>
          <w:sz w:val="24"/>
          <w:szCs w:val="24"/>
        </w:rPr>
      </w:pPr>
      <w:r w:rsidRPr="00A109B9">
        <w:rPr>
          <w:sz w:val="24"/>
          <w:szCs w:val="24"/>
        </w:rPr>
        <w:t xml:space="preserve">Цена </w:t>
      </w:r>
      <w:r w:rsidR="00E827AF">
        <w:rPr>
          <w:sz w:val="24"/>
          <w:szCs w:val="24"/>
          <w:lang w:val="ru-RU"/>
        </w:rPr>
        <w:t>аренды</w:t>
      </w:r>
      <w:r w:rsidRPr="00A109B9">
        <w:rPr>
          <w:sz w:val="24"/>
          <w:szCs w:val="24"/>
        </w:rPr>
        <w:t xml:space="preserve"> Имущества - </w:t>
      </w:r>
      <w:r w:rsidR="00E827AF" w:rsidRPr="00E827AF">
        <w:rPr>
          <w:sz w:val="24"/>
          <w:szCs w:val="24"/>
        </w:rPr>
        <w:t xml:space="preserve">Нежилое здание бани, расположенное по адресу: Ленинградская область, </w:t>
      </w:r>
      <w:proofErr w:type="spellStart"/>
      <w:r w:rsidR="00E827AF" w:rsidRPr="00E827AF">
        <w:rPr>
          <w:sz w:val="24"/>
          <w:szCs w:val="24"/>
        </w:rPr>
        <w:t>Тосненский</w:t>
      </w:r>
      <w:proofErr w:type="spellEnd"/>
      <w:r w:rsidR="00E827AF" w:rsidRPr="00E827AF">
        <w:rPr>
          <w:sz w:val="24"/>
          <w:szCs w:val="24"/>
        </w:rPr>
        <w:t xml:space="preserve"> район, г. Никольское, ул. Зеленая, д.20а</w:t>
      </w:r>
      <w:r w:rsidRPr="00A109B9">
        <w:rPr>
          <w:sz w:val="24"/>
          <w:szCs w:val="24"/>
        </w:rPr>
        <w:t xml:space="preserve">, составила </w:t>
      </w:r>
      <w:r w:rsidR="00E827AF" w:rsidRPr="00E827AF">
        <w:rPr>
          <w:sz w:val="24"/>
          <w:szCs w:val="24"/>
          <w:lang w:val="ru-RU"/>
        </w:rPr>
        <w:t>167 607 (сто шестьдесят семь тысяч шестьсот семь) рублей в год без НДС</w:t>
      </w:r>
      <w:r w:rsidR="00E827AF">
        <w:rPr>
          <w:sz w:val="24"/>
          <w:szCs w:val="24"/>
          <w:lang w:val="ru-RU"/>
        </w:rPr>
        <w:t>.</w:t>
      </w:r>
    </w:p>
    <w:p w:rsidR="00C34380" w:rsidRPr="00A109B9" w:rsidRDefault="005152ED">
      <w:pPr>
        <w:pStyle w:val="2"/>
        <w:shd w:val="clear" w:color="auto" w:fill="auto"/>
        <w:spacing w:after="0" w:line="552" w:lineRule="exact"/>
        <w:ind w:left="20" w:firstLine="720"/>
        <w:jc w:val="both"/>
        <w:rPr>
          <w:sz w:val="24"/>
          <w:szCs w:val="24"/>
        </w:rPr>
      </w:pPr>
      <w:r w:rsidRPr="00A109B9">
        <w:rPr>
          <w:sz w:val="24"/>
          <w:szCs w:val="24"/>
        </w:rPr>
        <w:t>Уполномоченные представители продавца:</w:t>
      </w:r>
    </w:p>
    <w:p w:rsidR="00C34380" w:rsidRPr="00A109B9" w:rsidRDefault="005152ED">
      <w:pPr>
        <w:pStyle w:val="2"/>
        <w:shd w:val="clear" w:color="auto" w:fill="auto"/>
        <w:tabs>
          <w:tab w:val="left" w:leader="underscore" w:pos="3937"/>
        </w:tabs>
        <w:spacing w:after="0" w:line="552" w:lineRule="exact"/>
        <w:ind w:left="20"/>
        <w:jc w:val="left"/>
        <w:rPr>
          <w:sz w:val="24"/>
          <w:szCs w:val="24"/>
          <w:lang w:val="ru-RU"/>
        </w:rPr>
      </w:pPr>
      <w:r w:rsidRPr="00A109B9">
        <w:rPr>
          <w:sz w:val="24"/>
          <w:szCs w:val="24"/>
        </w:rPr>
        <w:t xml:space="preserve">Смирнов А.Ю. </w:t>
      </w:r>
      <w:r w:rsidR="00A109B9">
        <w:rPr>
          <w:sz w:val="24"/>
          <w:szCs w:val="24"/>
          <w:lang w:val="ru-RU"/>
        </w:rPr>
        <w:t>______________________</w:t>
      </w:r>
      <w:r w:rsidRPr="00A109B9">
        <w:rPr>
          <w:sz w:val="24"/>
          <w:szCs w:val="24"/>
        </w:rPr>
        <w:tab/>
      </w:r>
    </w:p>
    <w:p w:rsidR="002822AF" w:rsidRPr="00A109B9" w:rsidRDefault="002822AF">
      <w:pPr>
        <w:pStyle w:val="2"/>
        <w:shd w:val="clear" w:color="auto" w:fill="auto"/>
        <w:tabs>
          <w:tab w:val="left" w:leader="underscore" w:pos="3937"/>
        </w:tabs>
        <w:spacing w:after="0" w:line="552" w:lineRule="exact"/>
        <w:ind w:left="20"/>
        <w:jc w:val="left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>Попова С.П. _______________</w:t>
      </w:r>
      <w:r w:rsidR="00A109B9">
        <w:rPr>
          <w:sz w:val="24"/>
          <w:szCs w:val="24"/>
          <w:lang w:val="ru-RU"/>
        </w:rPr>
        <w:t>__</w:t>
      </w:r>
      <w:r w:rsidRPr="00A109B9">
        <w:rPr>
          <w:sz w:val="24"/>
          <w:szCs w:val="24"/>
          <w:lang w:val="ru-RU"/>
        </w:rPr>
        <w:t>_______</w:t>
      </w:r>
    </w:p>
    <w:p w:rsidR="00C34380" w:rsidRPr="00A109B9" w:rsidRDefault="00CB63C9">
      <w:pPr>
        <w:pStyle w:val="2"/>
        <w:shd w:val="clear" w:color="auto" w:fill="auto"/>
        <w:tabs>
          <w:tab w:val="left" w:pos="3577"/>
          <w:tab w:val="left" w:leader="underscore" w:pos="3946"/>
        </w:tabs>
        <w:spacing w:after="0" w:line="552" w:lineRule="exact"/>
        <w:ind w:left="20"/>
        <w:jc w:val="left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>Макаренко Т.Ф. _</w:t>
      </w:r>
      <w:r w:rsidR="00B17993" w:rsidRPr="00A109B9">
        <w:rPr>
          <w:sz w:val="24"/>
          <w:szCs w:val="24"/>
          <w:lang w:val="ru-RU"/>
        </w:rPr>
        <w:t>____________________</w:t>
      </w:r>
    </w:p>
    <w:p w:rsidR="00C34380" w:rsidRPr="00A109B9" w:rsidRDefault="00CB63C9">
      <w:pPr>
        <w:pStyle w:val="2"/>
        <w:shd w:val="clear" w:color="auto" w:fill="auto"/>
        <w:tabs>
          <w:tab w:val="left" w:leader="underscore" w:pos="3481"/>
        </w:tabs>
        <w:spacing w:after="0" w:line="552" w:lineRule="exact"/>
        <w:ind w:left="20"/>
        <w:jc w:val="left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>Егорова И.В.</w:t>
      </w:r>
      <w:r w:rsidR="002822AF" w:rsidRPr="00A109B9">
        <w:rPr>
          <w:sz w:val="24"/>
          <w:szCs w:val="24"/>
          <w:lang w:val="ru-RU"/>
        </w:rPr>
        <w:t xml:space="preserve"> _</w:t>
      </w:r>
      <w:r w:rsidR="00B17993" w:rsidRPr="00A109B9">
        <w:rPr>
          <w:sz w:val="24"/>
          <w:szCs w:val="24"/>
          <w:lang w:val="ru-RU"/>
        </w:rPr>
        <w:t>____</w:t>
      </w:r>
      <w:r w:rsidR="002822AF" w:rsidRPr="00A109B9">
        <w:rPr>
          <w:sz w:val="24"/>
          <w:szCs w:val="24"/>
          <w:lang w:val="ru-RU"/>
        </w:rPr>
        <w:t>__</w:t>
      </w:r>
      <w:r w:rsidR="00B17993" w:rsidRPr="00A109B9">
        <w:rPr>
          <w:sz w:val="24"/>
          <w:szCs w:val="24"/>
          <w:lang w:val="ru-RU"/>
        </w:rPr>
        <w:t>________________</w:t>
      </w:r>
    </w:p>
    <w:p w:rsidR="00C34380" w:rsidRPr="00A109B9" w:rsidRDefault="002822AF" w:rsidP="002822AF">
      <w:pPr>
        <w:pStyle w:val="2"/>
        <w:shd w:val="clear" w:color="auto" w:fill="auto"/>
        <w:tabs>
          <w:tab w:val="left" w:leader="underscore" w:pos="3481"/>
        </w:tabs>
        <w:spacing w:after="0" w:line="552" w:lineRule="exact"/>
        <w:jc w:val="left"/>
        <w:rPr>
          <w:sz w:val="24"/>
          <w:szCs w:val="24"/>
          <w:lang w:val="ru-RU"/>
        </w:rPr>
      </w:pPr>
      <w:proofErr w:type="spellStart"/>
      <w:r w:rsidRPr="00A109B9">
        <w:rPr>
          <w:sz w:val="24"/>
          <w:szCs w:val="24"/>
          <w:lang w:val="ru-RU"/>
        </w:rPr>
        <w:t>Нарчук</w:t>
      </w:r>
      <w:proofErr w:type="spellEnd"/>
      <w:r w:rsidRPr="00A109B9">
        <w:rPr>
          <w:sz w:val="24"/>
          <w:szCs w:val="24"/>
          <w:lang w:val="ru-RU"/>
        </w:rPr>
        <w:t xml:space="preserve"> Е.Ю. __</w:t>
      </w:r>
      <w:r w:rsidR="00B17993" w:rsidRPr="00A109B9">
        <w:rPr>
          <w:sz w:val="24"/>
          <w:szCs w:val="24"/>
          <w:lang w:val="ru-RU"/>
        </w:rPr>
        <w:t>_____________________</w:t>
      </w:r>
    </w:p>
    <w:p w:rsidR="00C34380" w:rsidRPr="00A109B9" w:rsidRDefault="005152ED" w:rsidP="002822AF">
      <w:pPr>
        <w:pStyle w:val="11"/>
        <w:keepNext/>
        <w:keepLines/>
        <w:shd w:val="clear" w:color="auto" w:fill="auto"/>
        <w:spacing w:line="552" w:lineRule="exact"/>
        <w:rPr>
          <w:sz w:val="24"/>
          <w:szCs w:val="24"/>
          <w:lang w:val="ru-RU"/>
        </w:rPr>
      </w:pPr>
      <w:bookmarkStart w:id="1" w:name="bookmark1"/>
      <w:r w:rsidRPr="00A109B9">
        <w:rPr>
          <w:sz w:val="24"/>
          <w:szCs w:val="24"/>
        </w:rPr>
        <w:t>Победитель аукциона:</w:t>
      </w:r>
      <w:bookmarkEnd w:id="1"/>
    </w:p>
    <w:p w:rsidR="002822AF" w:rsidRPr="00A109B9" w:rsidRDefault="002822AF" w:rsidP="002822AF">
      <w:pPr>
        <w:pStyle w:val="2"/>
        <w:shd w:val="clear" w:color="auto" w:fill="auto"/>
        <w:spacing w:after="0" w:line="220" w:lineRule="exact"/>
        <w:jc w:val="left"/>
        <w:rPr>
          <w:sz w:val="24"/>
          <w:szCs w:val="24"/>
          <w:lang w:val="ru-RU"/>
        </w:rPr>
      </w:pPr>
    </w:p>
    <w:p w:rsidR="00E827AF" w:rsidRDefault="00E827AF" w:rsidP="002822AF">
      <w:pPr>
        <w:pStyle w:val="2"/>
        <w:shd w:val="clear" w:color="auto" w:fill="auto"/>
        <w:spacing w:after="0" w:line="220" w:lineRule="exac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Генеральный директор </w:t>
      </w:r>
    </w:p>
    <w:p w:rsidR="00E827AF" w:rsidRDefault="00E827AF" w:rsidP="002822AF">
      <w:pPr>
        <w:pStyle w:val="2"/>
        <w:shd w:val="clear" w:color="auto" w:fill="auto"/>
        <w:spacing w:after="0" w:line="220" w:lineRule="exac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ООО «Такт»</w:t>
      </w:r>
    </w:p>
    <w:p w:rsidR="00B17993" w:rsidRPr="00A109B9" w:rsidRDefault="00E827AF" w:rsidP="002822AF">
      <w:pPr>
        <w:pStyle w:val="2"/>
        <w:shd w:val="clear" w:color="auto" w:fill="auto"/>
        <w:spacing w:after="0" w:line="220" w:lineRule="exac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Марков П.В.</w:t>
      </w:r>
      <w:r w:rsidR="002822AF" w:rsidRPr="00A109B9">
        <w:rPr>
          <w:sz w:val="24"/>
          <w:szCs w:val="24"/>
          <w:lang w:val="ru-RU"/>
        </w:rPr>
        <w:t xml:space="preserve"> </w:t>
      </w:r>
      <w:bookmarkStart w:id="2" w:name="bookmark2"/>
      <w:r>
        <w:rPr>
          <w:sz w:val="24"/>
          <w:szCs w:val="24"/>
          <w:lang w:val="ru-RU"/>
        </w:rPr>
        <w:t xml:space="preserve"> </w:t>
      </w:r>
      <w:bookmarkStart w:id="3" w:name="_GoBack"/>
      <w:bookmarkEnd w:id="3"/>
      <w:r w:rsidR="002822AF" w:rsidRPr="00A109B9">
        <w:rPr>
          <w:sz w:val="24"/>
          <w:szCs w:val="24"/>
          <w:lang w:val="ru-RU"/>
        </w:rPr>
        <w:t>_____</w:t>
      </w:r>
      <w:r w:rsidR="00B17993" w:rsidRPr="00A109B9">
        <w:rPr>
          <w:sz w:val="24"/>
          <w:szCs w:val="24"/>
          <w:lang w:val="ru-RU"/>
        </w:rPr>
        <w:t>_________________</w:t>
      </w:r>
    </w:p>
    <w:p w:rsidR="002822AF" w:rsidRPr="00A109B9" w:rsidRDefault="002822AF" w:rsidP="002822AF">
      <w:pPr>
        <w:pStyle w:val="2"/>
        <w:shd w:val="clear" w:color="auto" w:fill="auto"/>
        <w:spacing w:after="0" w:line="240" w:lineRule="exact"/>
        <w:jc w:val="left"/>
        <w:rPr>
          <w:b/>
          <w:sz w:val="24"/>
          <w:szCs w:val="24"/>
          <w:lang w:val="ru-RU"/>
        </w:rPr>
      </w:pPr>
    </w:p>
    <w:p w:rsidR="00B17993" w:rsidRPr="00A109B9" w:rsidRDefault="005152ED" w:rsidP="00B17993">
      <w:pPr>
        <w:pStyle w:val="2"/>
        <w:shd w:val="clear" w:color="auto" w:fill="auto"/>
        <w:spacing w:after="0" w:line="240" w:lineRule="exact"/>
        <w:jc w:val="left"/>
        <w:rPr>
          <w:b/>
          <w:sz w:val="24"/>
          <w:szCs w:val="24"/>
          <w:lang w:val="ru-RU"/>
        </w:rPr>
      </w:pPr>
      <w:r w:rsidRPr="00A109B9">
        <w:rPr>
          <w:b/>
          <w:sz w:val="24"/>
          <w:szCs w:val="24"/>
        </w:rPr>
        <w:t>Аукционист:</w:t>
      </w:r>
      <w:bookmarkEnd w:id="2"/>
    </w:p>
    <w:p w:rsidR="002822AF" w:rsidRPr="00A109B9" w:rsidRDefault="002822AF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  <w:lang w:val="ru-RU"/>
        </w:rPr>
      </w:pPr>
    </w:p>
    <w:p w:rsidR="00C34380" w:rsidRPr="00A109B9" w:rsidRDefault="002822AF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  <w:lang w:val="ru-RU"/>
        </w:rPr>
      </w:pPr>
      <w:r w:rsidRPr="00A109B9">
        <w:rPr>
          <w:sz w:val="24"/>
          <w:szCs w:val="24"/>
          <w:lang w:val="ru-RU"/>
        </w:rPr>
        <w:t>Вишневский Р.Н. __</w:t>
      </w:r>
      <w:r w:rsidR="00B17993" w:rsidRPr="00A109B9">
        <w:rPr>
          <w:sz w:val="24"/>
          <w:szCs w:val="24"/>
          <w:lang w:val="ru-RU"/>
        </w:rPr>
        <w:t>__________________</w:t>
      </w:r>
      <w:r w:rsidR="00B17993" w:rsidRPr="00A109B9">
        <w:rPr>
          <w:sz w:val="24"/>
          <w:szCs w:val="24"/>
          <w:lang w:val="ru-RU"/>
        </w:rPr>
        <w:br/>
      </w:r>
    </w:p>
    <w:sectPr w:rsidR="00C34380" w:rsidRPr="00A109B9" w:rsidSect="00536515">
      <w:footerReference w:type="default" r:id="rId8"/>
      <w:type w:val="continuous"/>
      <w:pgSz w:w="11905" w:h="16837"/>
      <w:pgMar w:top="851" w:right="706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47" w:rsidRDefault="00116D47">
      <w:r>
        <w:separator/>
      </w:r>
    </w:p>
  </w:endnote>
  <w:endnote w:type="continuationSeparator" w:id="0">
    <w:p w:rsidR="00116D47" w:rsidRDefault="0011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EEB" w:rsidRPr="004B4EEB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47" w:rsidRDefault="00116D47"/>
  </w:footnote>
  <w:footnote w:type="continuationSeparator" w:id="0">
    <w:p w:rsidR="00116D47" w:rsidRDefault="00116D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E04DA"/>
    <w:rsid w:val="001076A1"/>
    <w:rsid w:val="00116D47"/>
    <w:rsid w:val="00116F99"/>
    <w:rsid w:val="001A3609"/>
    <w:rsid w:val="00231658"/>
    <w:rsid w:val="002822AF"/>
    <w:rsid w:val="00294494"/>
    <w:rsid w:val="002E1515"/>
    <w:rsid w:val="00377667"/>
    <w:rsid w:val="003A7024"/>
    <w:rsid w:val="003D7AF2"/>
    <w:rsid w:val="004B4EEB"/>
    <w:rsid w:val="005152ED"/>
    <w:rsid w:val="00536515"/>
    <w:rsid w:val="00591075"/>
    <w:rsid w:val="005D13C0"/>
    <w:rsid w:val="00691E0F"/>
    <w:rsid w:val="006F7E7F"/>
    <w:rsid w:val="0074393B"/>
    <w:rsid w:val="00767D49"/>
    <w:rsid w:val="007B7347"/>
    <w:rsid w:val="0088474B"/>
    <w:rsid w:val="00896F0F"/>
    <w:rsid w:val="008F35EE"/>
    <w:rsid w:val="00966C23"/>
    <w:rsid w:val="00A109B9"/>
    <w:rsid w:val="00A724C9"/>
    <w:rsid w:val="00A76ED0"/>
    <w:rsid w:val="00B13D6D"/>
    <w:rsid w:val="00B17993"/>
    <w:rsid w:val="00B91D29"/>
    <w:rsid w:val="00C34380"/>
    <w:rsid w:val="00C72048"/>
    <w:rsid w:val="00CB63C9"/>
    <w:rsid w:val="00D5332F"/>
    <w:rsid w:val="00E0678F"/>
    <w:rsid w:val="00E827AF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2015-12-21T07:51:00Z</cp:lastPrinted>
  <dcterms:created xsi:type="dcterms:W3CDTF">2015-12-18T09:55:00Z</dcterms:created>
  <dcterms:modified xsi:type="dcterms:W3CDTF">2015-12-21T07:51:00Z</dcterms:modified>
</cp:coreProperties>
</file>