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2A" w:rsidRDefault="00DA652A" w:rsidP="005C710F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  <w:bookmarkStart w:id="0" w:name="_GoBack"/>
      <w:bookmarkEnd w:id="0"/>
    </w:p>
    <w:p w:rsidR="00ED0F9C" w:rsidRDefault="00ED0F9C" w:rsidP="00ED0F9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:rsidR="00ED0F9C" w:rsidRDefault="00ED0F9C" w:rsidP="00ED0F9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ED0F9C" w:rsidRDefault="00ED0F9C" w:rsidP="00ED0F9C">
      <w:pPr>
        <w:ind w:left="-1080"/>
        <w:jc w:val="center"/>
        <w:rPr>
          <w:sz w:val="28"/>
          <w:szCs w:val="28"/>
        </w:rPr>
      </w:pPr>
    </w:p>
    <w:p w:rsidR="00ED0F9C" w:rsidRDefault="00ED0F9C" w:rsidP="00ED0F9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D0F9C" w:rsidRDefault="00ED0F9C" w:rsidP="00ED0F9C">
      <w:pPr>
        <w:ind w:left="-1080"/>
        <w:jc w:val="center"/>
        <w:rPr>
          <w:b/>
          <w:sz w:val="28"/>
          <w:szCs w:val="28"/>
        </w:rPr>
      </w:pPr>
    </w:p>
    <w:p w:rsidR="00ED0F9C" w:rsidRDefault="00ED0F9C" w:rsidP="00ED0F9C">
      <w:pPr>
        <w:ind w:left="-1080"/>
        <w:jc w:val="center"/>
        <w:rPr>
          <w:sz w:val="24"/>
          <w:szCs w:val="24"/>
        </w:rPr>
      </w:pPr>
    </w:p>
    <w:p w:rsidR="00ED0F9C" w:rsidRDefault="00ED0F9C" w:rsidP="00ED0F9C">
      <w:pPr>
        <w:ind w:left="-108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D0F9C" w:rsidRDefault="00ED0F9C" w:rsidP="00ED0F9C">
      <w:pPr>
        <w:rPr>
          <w:sz w:val="28"/>
          <w:szCs w:val="28"/>
        </w:rPr>
      </w:pPr>
    </w:p>
    <w:p w:rsidR="00ED0F9C" w:rsidRDefault="00ED0F9C" w:rsidP="00ED0F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03.10.2016 </w:t>
      </w:r>
      <w:r>
        <w:rPr>
          <w:sz w:val="28"/>
          <w:szCs w:val="28"/>
        </w:rPr>
        <w:t xml:space="preserve">        №         </w:t>
      </w:r>
      <w:r>
        <w:rPr>
          <w:sz w:val="28"/>
          <w:szCs w:val="28"/>
          <w:u w:val="single"/>
        </w:rPr>
        <w:t>277/7</w:t>
      </w:r>
      <w:r>
        <w:rPr>
          <w:sz w:val="28"/>
          <w:szCs w:val="28"/>
          <w:u w:val="single"/>
        </w:rPr>
        <w:t>- па</w:t>
      </w:r>
    </w:p>
    <w:p w:rsidR="00ED0F9C" w:rsidRDefault="00ED0F9C" w:rsidP="00ED0F9C">
      <w:pPr>
        <w:rPr>
          <w:sz w:val="24"/>
          <w:szCs w:val="24"/>
        </w:rPr>
      </w:pPr>
    </w:p>
    <w:p w:rsidR="00DA652A" w:rsidRDefault="00DA652A" w:rsidP="005C710F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5C710F" w:rsidRPr="009F2C5C" w:rsidRDefault="005C710F" w:rsidP="005C710F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  <w:r w:rsidRPr="00C84E71">
        <w:rPr>
          <w:sz w:val="28"/>
          <w:szCs w:val="28"/>
        </w:rPr>
        <w:t>О внесении изменений в по</w:t>
      </w:r>
      <w:r w:rsidR="00410DF1">
        <w:rPr>
          <w:sz w:val="28"/>
          <w:szCs w:val="28"/>
        </w:rPr>
        <w:t xml:space="preserve">становление от 11.11.2015 </w:t>
      </w:r>
      <w:r w:rsidR="00410DF1">
        <w:rPr>
          <w:sz w:val="28"/>
          <w:szCs w:val="28"/>
        </w:rPr>
        <w:br/>
        <w:t>№ 426</w:t>
      </w:r>
      <w:r w:rsidRPr="00C84E71">
        <w:rPr>
          <w:sz w:val="28"/>
          <w:szCs w:val="28"/>
        </w:rPr>
        <w:t>-па «</w:t>
      </w:r>
      <w:r w:rsidR="00DA652A" w:rsidRPr="00E751BD">
        <w:rPr>
          <w:sz w:val="28"/>
          <w:szCs w:val="28"/>
        </w:rPr>
        <w:t>Об утверждении муниципальной программы</w:t>
      </w:r>
      <w:r w:rsidR="00DA652A">
        <w:rPr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="00DA652A" w:rsidRPr="00983AE4">
        <w:rPr>
          <w:sz w:val="28"/>
          <w:szCs w:val="28"/>
        </w:rPr>
        <w:t xml:space="preserve"> «Развитие культуры Никольского городского поселения Тосненског</w:t>
      </w:r>
      <w:r w:rsidR="00DA652A">
        <w:rPr>
          <w:sz w:val="28"/>
          <w:szCs w:val="28"/>
        </w:rPr>
        <w:t>о района Ленинградской области</w:t>
      </w:r>
      <w:r w:rsidRPr="009F2C5C">
        <w:rPr>
          <w:sz w:val="28"/>
          <w:szCs w:val="28"/>
        </w:rPr>
        <w:t>»</w:t>
      </w:r>
    </w:p>
    <w:p w:rsidR="005C710F" w:rsidRPr="00C84E71" w:rsidRDefault="005C710F" w:rsidP="005C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10F" w:rsidRPr="00C84E71" w:rsidRDefault="005C710F" w:rsidP="005C71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4E71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</w:t>
      </w:r>
    </w:p>
    <w:p w:rsidR="005C710F" w:rsidRPr="00C84E71" w:rsidRDefault="005C710F" w:rsidP="005C71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C710F" w:rsidRPr="003707AA" w:rsidRDefault="005C710F" w:rsidP="005C710F">
      <w:pPr>
        <w:rPr>
          <w:sz w:val="28"/>
          <w:szCs w:val="28"/>
        </w:rPr>
      </w:pPr>
      <w:r w:rsidRPr="003707AA">
        <w:rPr>
          <w:sz w:val="28"/>
          <w:szCs w:val="28"/>
        </w:rPr>
        <w:t>ПОСТАНОВЛЯЮ:</w:t>
      </w:r>
    </w:p>
    <w:p w:rsidR="005C710F" w:rsidRPr="00C84E71" w:rsidRDefault="005C710F" w:rsidP="005C710F">
      <w:pPr>
        <w:jc w:val="center"/>
        <w:rPr>
          <w:rFonts w:ascii="Century Gothic" w:hAnsi="Century Gothic" w:cs="Century Gothic"/>
          <w:b/>
          <w:sz w:val="16"/>
          <w:szCs w:val="16"/>
        </w:rPr>
      </w:pPr>
    </w:p>
    <w:p w:rsidR="005C710F" w:rsidRPr="00C84E71" w:rsidRDefault="005C710F" w:rsidP="005C710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4E71">
        <w:rPr>
          <w:sz w:val="28"/>
          <w:szCs w:val="28"/>
        </w:rPr>
        <w:t>1.Внести изменения в постановление администрации Никольского городского поселения Тосненского района Ленинград</w:t>
      </w:r>
      <w:r w:rsidR="00DA652A">
        <w:rPr>
          <w:sz w:val="28"/>
          <w:szCs w:val="28"/>
        </w:rPr>
        <w:t>ской области от 11.11.2015 № 426</w:t>
      </w:r>
      <w:r w:rsidRPr="00C84E71">
        <w:rPr>
          <w:sz w:val="28"/>
          <w:szCs w:val="28"/>
        </w:rPr>
        <w:t xml:space="preserve">-па </w:t>
      </w:r>
      <w:r w:rsidRPr="00C84E71">
        <w:rPr>
          <w:rFonts w:ascii="Roboto Condensed" w:hAnsi="Roboto Condensed"/>
          <w:color w:val="000000"/>
          <w:sz w:val="28"/>
          <w:szCs w:val="28"/>
        </w:rPr>
        <w:t>«</w:t>
      </w:r>
      <w:r w:rsidR="00DA652A" w:rsidRPr="00E751BD">
        <w:rPr>
          <w:sz w:val="28"/>
          <w:szCs w:val="28"/>
        </w:rPr>
        <w:t>Об утверждении муниципальной программы</w:t>
      </w:r>
      <w:r w:rsidR="00DA652A">
        <w:rPr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="00DA652A" w:rsidRPr="00983AE4">
        <w:rPr>
          <w:sz w:val="28"/>
          <w:szCs w:val="28"/>
        </w:rPr>
        <w:t xml:space="preserve"> «Развитие культуры Никольского городского поселения Тосненского района Ленинградской области »</w:t>
      </w:r>
      <w:r w:rsidRPr="009F2C5C">
        <w:rPr>
          <w:sz w:val="28"/>
          <w:szCs w:val="28"/>
        </w:rPr>
        <w:t>»</w:t>
      </w:r>
      <w:r w:rsidRPr="00C84E71">
        <w:rPr>
          <w:sz w:val="28"/>
          <w:szCs w:val="28"/>
        </w:rPr>
        <w:t>, изложив приложение к постановлению в новой редакции (приложение).</w:t>
      </w:r>
    </w:p>
    <w:p w:rsidR="005C710F" w:rsidRPr="003946AA" w:rsidRDefault="005C710F" w:rsidP="005C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C84E71">
        <w:rPr>
          <w:sz w:val="28"/>
          <w:szCs w:val="28"/>
        </w:rPr>
        <w:t xml:space="preserve">. Постановление вступает в силу с момента подписания </w:t>
      </w:r>
      <w:r>
        <w:rPr>
          <w:sz w:val="28"/>
          <w:szCs w:val="28"/>
        </w:rPr>
        <w:t xml:space="preserve">и </w:t>
      </w:r>
      <w:r w:rsidRPr="00C84E71">
        <w:rPr>
          <w:sz w:val="28"/>
          <w:szCs w:val="28"/>
        </w:rPr>
        <w:t xml:space="preserve">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8" w:history="1">
        <w:r w:rsidRPr="003946AA">
          <w:rPr>
            <w:color w:val="0000FF"/>
            <w:sz w:val="28"/>
            <w:szCs w:val="28"/>
            <w:lang w:val="en-US"/>
          </w:rPr>
          <w:t>www</w:t>
        </w:r>
        <w:r w:rsidRPr="003946AA">
          <w:rPr>
            <w:color w:val="0000FF"/>
            <w:sz w:val="28"/>
            <w:szCs w:val="28"/>
          </w:rPr>
          <w:t>.</w:t>
        </w:r>
        <w:proofErr w:type="spellStart"/>
        <w:r w:rsidRPr="003946AA">
          <w:rPr>
            <w:color w:val="0000FF"/>
            <w:sz w:val="28"/>
            <w:szCs w:val="28"/>
            <w:lang w:val="en-US"/>
          </w:rPr>
          <w:t>Nikolskoecity</w:t>
        </w:r>
        <w:proofErr w:type="spellEnd"/>
        <w:r w:rsidRPr="003946AA">
          <w:rPr>
            <w:color w:val="0000FF"/>
            <w:sz w:val="28"/>
            <w:szCs w:val="28"/>
          </w:rPr>
          <w:t>.</w:t>
        </w:r>
        <w:proofErr w:type="spellStart"/>
        <w:r w:rsidRPr="003946AA">
          <w:rPr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3946AA">
        <w:rPr>
          <w:color w:val="0000FF"/>
          <w:sz w:val="28"/>
          <w:szCs w:val="28"/>
        </w:rPr>
        <w:t>.</w:t>
      </w:r>
    </w:p>
    <w:p w:rsidR="005C710F" w:rsidRDefault="005C710F" w:rsidP="005C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C84E71">
        <w:rPr>
          <w:sz w:val="28"/>
          <w:szCs w:val="28"/>
        </w:rPr>
        <w:t xml:space="preserve">. </w:t>
      </w:r>
      <w:proofErr w:type="gramStart"/>
      <w:r w:rsidRPr="00C84E71">
        <w:rPr>
          <w:sz w:val="28"/>
          <w:szCs w:val="28"/>
        </w:rPr>
        <w:t>Контроль за</w:t>
      </w:r>
      <w:proofErr w:type="gramEnd"/>
      <w:r w:rsidRPr="00C84E71">
        <w:rPr>
          <w:sz w:val="28"/>
          <w:szCs w:val="28"/>
        </w:rPr>
        <w:t xml:space="preserve"> исполнением  постановления возложить на заместителя главы администрации Никольского городского поселения Тосненского района Ленинградской области Клименкова С.Г.</w:t>
      </w:r>
    </w:p>
    <w:p w:rsidR="005C710F" w:rsidRPr="00C84E71" w:rsidRDefault="005C710F" w:rsidP="005C710F">
      <w:pPr>
        <w:ind w:firstLine="851"/>
        <w:jc w:val="both"/>
        <w:rPr>
          <w:sz w:val="28"/>
          <w:szCs w:val="28"/>
        </w:rPr>
      </w:pPr>
    </w:p>
    <w:p w:rsidR="005C710F" w:rsidRPr="00C04CB8" w:rsidRDefault="005C710F" w:rsidP="005C710F">
      <w:pPr>
        <w:jc w:val="both"/>
        <w:rPr>
          <w:sz w:val="28"/>
          <w:szCs w:val="28"/>
        </w:rPr>
      </w:pPr>
      <w:r w:rsidRPr="00C04CB8">
        <w:rPr>
          <w:sz w:val="28"/>
          <w:szCs w:val="28"/>
        </w:rPr>
        <w:t>Глава администрации                                                                  С.А.Шикалов</w:t>
      </w:r>
    </w:p>
    <w:p w:rsidR="005C710F" w:rsidRDefault="005C710F" w:rsidP="005C710F">
      <w:pPr>
        <w:contextualSpacing/>
        <w:jc w:val="both"/>
      </w:pPr>
    </w:p>
    <w:p w:rsidR="005C710F" w:rsidRPr="00C84E71" w:rsidRDefault="005C710F" w:rsidP="005C710F">
      <w:pPr>
        <w:contextualSpacing/>
        <w:jc w:val="both"/>
      </w:pPr>
      <w:proofErr w:type="spellStart"/>
      <w:r w:rsidRPr="00C84E71">
        <w:t>Столярова</w:t>
      </w:r>
      <w:proofErr w:type="spellEnd"/>
      <w:r w:rsidRPr="00C84E71">
        <w:t xml:space="preserve"> Н.А. </w:t>
      </w:r>
    </w:p>
    <w:p w:rsidR="005C710F" w:rsidRPr="00C84E71" w:rsidRDefault="005C710F" w:rsidP="005C710F">
      <w:pPr>
        <w:contextualSpacing/>
        <w:jc w:val="both"/>
        <w:sectPr w:rsidR="005C710F" w:rsidRPr="00C84E71">
          <w:pgSz w:w="11906" w:h="16838"/>
          <w:pgMar w:top="1134" w:right="851" w:bottom="426" w:left="1701" w:header="709" w:footer="709" w:gutter="0"/>
          <w:cols w:space="720"/>
        </w:sectPr>
      </w:pPr>
      <w:r w:rsidRPr="00C84E71">
        <w:t xml:space="preserve">     </w:t>
      </w:r>
      <w:r w:rsidRPr="00C84E71">
        <w:rPr>
          <w:color w:val="000000"/>
        </w:rPr>
        <w:t>54532</w:t>
      </w:r>
    </w:p>
    <w:p w:rsidR="001634DE" w:rsidRDefault="001634DE" w:rsidP="001634DE">
      <w:pPr>
        <w:jc w:val="both"/>
        <w:rPr>
          <w:sz w:val="28"/>
          <w:szCs w:val="28"/>
        </w:rPr>
      </w:pPr>
    </w:p>
    <w:p w:rsidR="00C34594" w:rsidRPr="00C34594" w:rsidRDefault="00C34594" w:rsidP="00C34594">
      <w:pPr>
        <w:ind w:left="10915"/>
        <w:jc w:val="both"/>
        <w:rPr>
          <w:sz w:val="24"/>
        </w:rPr>
      </w:pPr>
      <w:r w:rsidRPr="00C34594">
        <w:rPr>
          <w:sz w:val="24"/>
        </w:rPr>
        <w:t xml:space="preserve">Приложение </w:t>
      </w:r>
    </w:p>
    <w:p w:rsidR="00C34594" w:rsidRPr="00C34594" w:rsidRDefault="00C34594" w:rsidP="00C34594">
      <w:pPr>
        <w:ind w:left="10915"/>
        <w:jc w:val="both"/>
        <w:rPr>
          <w:sz w:val="24"/>
        </w:rPr>
      </w:pPr>
      <w:r w:rsidRPr="00C34594">
        <w:rPr>
          <w:sz w:val="24"/>
        </w:rPr>
        <w:t xml:space="preserve">к постановлению администрации </w:t>
      </w:r>
    </w:p>
    <w:p w:rsidR="00C34594" w:rsidRPr="00C34594" w:rsidRDefault="00C34594" w:rsidP="00C34594">
      <w:pPr>
        <w:ind w:left="10915"/>
        <w:jc w:val="both"/>
        <w:rPr>
          <w:sz w:val="24"/>
        </w:rPr>
      </w:pPr>
      <w:r w:rsidRPr="00C34594">
        <w:rPr>
          <w:sz w:val="24"/>
        </w:rPr>
        <w:t xml:space="preserve">Никольского городского поселения Тосненского района </w:t>
      </w:r>
    </w:p>
    <w:p w:rsidR="00C34594" w:rsidRPr="00C34594" w:rsidRDefault="00C34594" w:rsidP="00C34594">
      <w:pPr>
        <w:ind w:left="10915"/>
        <w:jc w:val="both"/>
        <w:rPr>
          <w:sz w:val="24"/>
        </w:rPr>
      </w:pPr>
      <w:r w:rsidRPr="00C34594">
        <w:rPr>
          <w:sz w:val="24"/>
        </w:rPr>
        <w:t>Ленинградской области</w:t>
      </w:r>
    </w:p>
    <w:p w:rsidR="00C34594" w:rsidRDefault="00C34594" w:rsidP="00C34594">
      <w:pPr>
        <w:ind w:left="10915"/>
        <w:jc w:val="both"/>
        <w:rPr>
          <w:sz w:val="28"/>
          <w:szCs w:val="28"/>
        </w:rPr>
      </w:pPr>
      <w:r>
        <w:rPr>
          <w:sz w:val="24"/>
        </w:rPr>
        <w:t>от 03.10.2016   № 277/7</w:t>
      </w:r>
      <w:r w:rsidRPr="00C34594">
        <w:rPr>
          <w:sz w:val="24"/>
        </w:rPr>
        <w:t>-па</w:t>
      </w:r>
    </w:p>
    <w:p w:rsidR="00C34594" w:rsidRPr="006F103A" w:rsidRDefault="00C34594" w:rsidP="001634DE">
      <w:pPr>
        <w:jc w:val="both"/>
        <w:rPr>
          <w:sz w:val="28"/>
          <w:szCs w:val="28"/>
        </w:rPr>
      </w:pPr>
    </w:p>
    <w:p w:rsidR="001634DE" w:rsidRDefault="001634DE" w:rsidP="001634D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ПАСПОРТ МУНИЦИПАЛЬНОЙ ПРОГРАММЫ </w:t>
      </w:r>
    </w:p>
    <w:p w:rsidR="001634DE" w:rsidRDefault="001634DE" w:rsidP="001634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«Развитие культуры Никольского городского поселения</w:t>
      </w:r>
    </w:p>
    <w:p w:rsidR="001634DE" w:rsidRDefault="001634DE" w:rsidP="001634DE">
      <w:pPr>
        <w:pStyle w:val="a3"/>
        <w:spacing w:line="240" w:lineRule="exact"/>
        <w:rPr>
          <w:b w:val="0"/>
          <w:szCs w:val="24"/>
        </w:rPr>
      </w:pPr>
      <w:r>
        <w:rPr>
          <w:b w:val="0"/>
          <w:szCs w:val="24"/>
        </w:rPr>
        <w:t xml:space="preserve"> Тосненского района Ленинградской области »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9"/>
        <w:gridCol w:w="1645"/>
        <w:gridCol w:w="1701"/>
        <w:gridCol w:w="1843"/>
        <w:gridCol w:w="1983"/>
        <w:gridCol w:w="2114"/>
        <w:gridCol w:w="1995"/>
      </w:tblGrid>
      <w:tr w:rsidR="001634DE" w:rsidTr="001F4716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Наименование муниципальной </w:t>
            </w:r>
            <w: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Никольского городского Тосненского района Ленинградской области» (далее - Программа)</w:t>
            </w:r>
          </w:p>
        </w:tc>
      </w:tr>
      <w:tr w:rsidR="001634DE" w:rsidTr="001F4716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Цели муниципальной         </w:t>
            </w:r>
            <w: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a5"/>
              <w:spacing w:before="0" w:beforeAutospacing="0" w:after="0" w:afterAutospacing="0"/>
            </w:pPr>
            <w:r>
              <w:t>Создание условий для оказания услуг жителям Никольского городского поселения в сфере культуры;</w:t>
            </w:r>
          </w:p>
          <w:p w:rsidR="001634DE" w:rsidRDefault="001634DE" w:rsidP="001F4716">
            <w:pPr>
              <w:pStyle w:val="a5"/>
              <w:spacing w:before="0" w:beforeAutospacing="0" w:after="0" w:afterAutospacing="0"/>
            </w:pPr>
            <w:r>
              <w:t>Сохранение, развитие и распространение культуры на территории Никольского городского поселения;</w:t>
            </w:r>
          </w:p>
          <w:p w:rsidR="001634DE" w:rsidRDefault="001634DE" w:rsidP="001F4716">
            <w:pPr>
              <w:pStyle w:val="a5"/>
              <w:spacing w:before="0" w:beforeAutospacing="0" w:after="0" w:afterAutospacing="0"/>
            </w:pPr>
            <w: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1634DE" w:rsidRDefault="001634DE" w:rsidP="001F4716">
            <w:pPr>
              <w:pStyle w:val="a5"/>
              <w:spacing w:before="0" w:beforeAutospacing="0" w:after="0" w:afterAutospacing="0"/>
            </w:pPr>
            <w: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1634DE" w:rsidRDefault="001634DE" w:rsidP="001F4716">
            <w:pPr>
              <w:pStyle w:val="a5"/>
              <w:spacing w:before="0" w:beforeAutospacing="0" w:after="0" w:afterAutospacing="0"/>
            </w:pPr>
            <w: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1634DE" w:rsidRDefault="001634DE" w:rsidP="001F4716">
            <w:pPr>
              <w:pStyle w:val="a5"/>
              <w:spacing w:before="0" w:beforeAutospacing="0" w:after="0" w:afterAutospacing="0"/>
            </w:pPr>
            <w:r>
              <w:t>Содействие нравственному, интеллектуальному и физическому развитию молодежи;</w:t>
            </w:r>
          </w:p>
          <w:p w:rsidR="001634DE" w:rsidRDefault="001634DE" w:rsidP="001F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негативных проявлений в молодежной среде;</w:t>
            </w:r>
          </w:p>
          <w:p w:rsidR="001634DE" w:rsidRDefault="001634DE" w:rsidP="001F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молодых граждан в духе патриотизма;</w:t>
            </w:r>
          </w:p>
          <w:p w:rsidR="001634DE" w:rsidRDefault="001634DE" w:rsidP="001F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творческих инициатив молодых людей;</w:t>
            </w:r>
          </w:p>
          <w:p w:rsidR="001634DE" w:rsidRDefault="001634DE" w:rsidP="001F4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информационного обеспечения молодежной политики. </w:t>
            </w:r>
          </w:p>
        </w:tc>
      </w:tr>
      <w:tr w:rsidR="001634DE" w:rsidTr="001F4716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Задачи муниципальной       </w:t>
            </w:r>
            <w: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1634DE" w:rsidRDefault="001634DE" w:rsidP="001F47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Развитие материальной базы МКУ «Никольский дом культуры»;</w:t>
            </w:r>
            <w:r>
              <w:rPr>
                <w:sz w:val="24"/>
                <w:szCs w:val="24"/>
              </w:rPr>
              <w:t xml:space="preserve"> </w:t>
            </w:r>
          </w:p>
          <w:p w:rsidR="001634DE" w:rsidRDefault="001634DE" w:rsidP="001F4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Поддержка творческих инициатив, поддержка и развитие коллективов самодеятельного творчества;</w:t>
            </w:r>
          </w:p>
          <w:p w:rsidR="001634DE" w:rsidRDefault="001634DE" w:rsidP="001F4716">
            <w:pPr>
              <w:tabs>
                <w:tab w:val="left" w:pos="1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1634DE" w:rsidRDefault="001634DE" w:rsidP="001F4716">
            <w:pPr>
              <w:tabs>
                <w:tab w:val="left" w:pos="1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общественных объединений и молодежных инициатив;</w:t>
            </w:r>
          </w:p>
          <w:p w:rsidR="001634DE" w:rsidRDefault="001634DE" w:rsidP="001F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духовно-нравственному и военно-патриотическому воспитанию молодежи;</w:t>
            </w:r>
          </w:p>
          <w:p w:rsidR="001634DE" w:rsidRDefault="001634DE" w:rsidP="001F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общественно-политической активности молодежи;</w:t>
            </w:r>
          </w:p>
          <w:p w:rsidR="001634DE" w:rsidRDefault="001634DE" w:rsidP="00C345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Содействие реализации творческого потенциала молодых людей и популяризацию новых форм творчества молодежи.</w:t>
            </w:r>
          </w:p>
        </w:tc>
      </w:tr>
      <w:tr w:rsidR="001634DE" w:rsidTr="001F4716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lastRenderedPageBreak/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муниципальной     </w:t>
            </w:r>
            <w: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634DE" w:rsidTr="001F4716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Соисполнитель муниципальной программы                  </w:t>
            </w:r>
          </w:p>
        </w:tc>
        <w:tc>
          <w:tcPr>
            <w:tcW w:w="1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1634DE" w:rsidTr="001F4716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Сроки реализации           </w:t>
            </w:r>
            <w: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a3"/>
              <w:spacing w:line="240" w:lineRule="exact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Программа реализуется в один этап (2014-2018 годы) </w:t>
            </w:r>
            <w:r>
              <w:rPr>
                <w:b w:val="0"/>
                <w:szCs w:val="24"/>
              </w:rPr>
              <w:tab/>
            </w:r>
          </w:p>
        </w:tc>
      </w:tr>
      <w:tr w:rsidR="001634DE" w:rsidTr="001F47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Перечень подпрограмм      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Подпрограмма 1 «Молодежь Никольского городского поселения </w:t>
            </w:r>
            <w:r>
              <w:rPr>
                <w:sz w:val="24"/>
                <w:szCs w:val="24"/>
              </w:rPr>
              <w:t>Тосненского района Ленинградской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  <w:p w:rsidR="001634DE" w:rsidRDefault="001634DE" w:rsidP="001F47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Основные мероприятия «Обеспечение отдыха, оздоровления, занятости детей, подростков и молодежи», Подпрограмма 2 «Обеспечение жителей Никольского городского поселения </w:t>
            </w:r>
            <w:r>
              <w:rPr>
                <w:sz w:val="24"/>
                <w:szCs w:val="24"/>
              </w:rPr>
              <w:t xml:space="preserve">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услугами в сфере культуры и досуга»;</w:t>
            </w:r>
          </w:p>
          <w:p w:rsidR="001634DE" w:rsidRDefault="001634DE" w:rsidP="001F47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мероприятие «Развитие культуры на территории поселения».</w:t>
            </w:r>
          </w:p>
          <w:p w:rsidR="001634DE" w:rsidRDefault="001634DE" w:rsidP="001F47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«Обеспечение условий реализации программы Никольского городского поселения Тосненского района Ленинградской области»;</w:t>
            </w:r>
          </w:p>
          <w:p w:rsidR="001634DE" w:rsidRDefault="001634DE" w:rsidP="001F471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организационного характера».</w:t>
            </w:r>
          </w:p>
        </w:tc>
      </w:tr>
      <w:tr w:rsidR="001634DE" w:rsidTr="001F4716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Источники финансирования   </w:t>
            </w:r>
            <w:r>
              <w:br/>
              <w:t xml:space="preserve">муниципальной программы, в том числе по годам: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                                                             Расходы (тыс. рублей).</w:t>
            </w:r>
          </w:p>
        </w:tc>
      </w:tr>
      <w:tr w:rsidR="001634DE" w:rsidTr="001F4716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2014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2015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2016 год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     2017 год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    2018 год</w:t>
            </w:r>
          </w:p>
        </w:tc>
      </w:tr>
      <w:tr w:rsidR="001634DE" w:rsidTr="001F4716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>Средства бюджета поселения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  <w:r>
              <w:t>113881,750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24093,28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22525,116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22289,597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    22355,540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   22618,217</w:t>
            </w:r>
          </w:p>
        </w:tc>
      </w:tr>
      <w:tr w:rsidR="001634DE" w:rsidTr="001F4716">
        <w:trPr>
          <w:trHeight w:val="29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>Средства областного бюджета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  <w:r>
              <w:t>2481,8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823,200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  <w:r>
              <w:t>1083,500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575,1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  <w:r>
              <w:t>0,00</w:t>
            </w:r>
          </w:p>
        </w:tc>
      </w:tr>
      <w:tr w:rsidR="001634DE" w:rsidTr="001F4716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Средства федерального      </w:t>
            </w:r>
            <w:r>
              <w:br/>
              <w:t xml:space="preserve">бюджета                   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  <w:p w:rsidR="001634DE" w:rsidRDefault="001634DE" w:rsidP="001F4716">
            <w:pPr>
              <w:pStyle w:val="ConsPlusCell"/>
              <w:jc w:val="center"/>
            </w:pPr>
          </w:p>
          <w:p w:rsidR="001634DE" w:rsidRDefault="001634DE" w:rsidP="001F4716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</w:tc>
      </w:tr>
      <w:tr w:rsidR="001634DE" w:rsidTr="001F4716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Внебюджетные средства     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  <w:p w:rsidR="001634DE" w:rsidRDefault="001634DE" w:rsidP="001F4716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</w:tc>
      </w:tr>
      <w:tr w:rsidR="001634DE" w:rsidTr="001F4716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Планируемые результаты     </w:t>
            </w:r>
            <w:r>
              <w:br/>
              <w:t xml:space="preserve">реализации муниципальной   </w:t>
            </w:r>
            <w: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634D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посещений культурно-досуговых мероприятий в   2016 году на 2,1 %, в 2017 на 2,2 %, в 2018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2,3%.</w:t>
            </w:r>
          </w:p>
          <w:p w:rsidR="001634DE" w:rsidRDefault="001634DE" w:rsidP="001634D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детей, привлекаемых к участию в творческих мероприятиях в 2016 году на 7,2 %, в 2017 – на 7,3 %, в 2018 –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7,4 %</w:t>
            </w:r>
          </w:p>
          <w:p w:rsidR="001634DE" w:rsidRDefault="001634DE" w:rsidP="001634D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удельного веса населения, участвующего в платных культурно-досуговых мероприятиях в 2016 году на 2,1%, в 2017 году на 2,3%, в 2018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2,5 % </w:t>
            </w:r>
          </w:p>
          <w:p w:rsidR="001634DE" w:rsidRDefault="001634DE" w:rsidP="001634D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молодежи, привлекаемой к участию в творческих мероприятиях в 2016 году на 1,5%, в 2017 году на 2 %, в 2018 году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2,5 %.</w:t>
            </w:r>
          </w:p>
          <w:p w:rsidR="001634DE" w:rsidRDefault="001634DE" w:rsidP="001634DE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</w:t>
            </w:r>
            <w:proofErr w:type="spellStart"/>
            <w:r>
              <w:rPr>
                <w:sz w:val="24"/>
                <w:szCs w:val="24"/>
              </w:rPr>
              <w:t>и.т.д</w:t>
            </w:r>
            <w:proofErr w:type="spellEnd"/>
            <w:r>
              <w:rPr>
                <w:sz w:val="24"/>
                <w:szCs w:val="24"/>
              </w:rPr>
              <w:t xml:space="preserve">.) по отношению к показателю предыдущего года (на 01.01.2015года-  85 человек); 2016год – 90 чел., 2017год – 95 </w:t>
            </w:r>
            <w:r>
              <w:rPr>
                <w:sz w:val="24"/>
                <w:szCs w:val="24"/>
              </w:rPr>
              <w:lastRenderedPageBreak/>
              <w:t>человек, 2018год- 100 человек.</w:t>
            </w:r>
          </w:p>
          <w:p w:rsidR="001634DE" w:rsidRDefault="001634DE" w:rsidP="001634DE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01.01.2015года- 864 человек), 2016год- 873 чел., 2017год – 882 чел., 2018- 891 чел.</w:t>
            </w:r>
          </w:p>
          <w:p w:rsidR="001634DE" w:rsidRDefault="001634DE" w:rsidP="001F4716">
            <w:pPr>
              <w:ind w:left="729" w:hanging="7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7.Увеличение числа подростков и молодежи, обеспеченных временной трудовой занятостью: (2015год-    </w:t>
            </w:r>
            <w:r w:rsidRPr="00F16E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человек)</w:t>
            </w:r>
          </w:p>
        </w:tc>
      </w:tr>
    </w:tbl>
    <w:p w:rsidR="001634DE" w:rsidRDefault="001634DE" w:rsidP="001634DE">
      <w:pPr>
        <w:sectPr w:rsidR="001634DE" w:rsidSect="00444BF8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1634DE" w:rsidRDefault="001634DE" w:rsidP="001634DE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1634DE" w:rsidRDefault="001634DE" w:rsidP="001634DE">
      <w:pPr>
        <w:tabs>
          <w:tab w:val="left" w:pos="420"/>
          <w:tab w:val="left" w:pos="6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634DE" w:rsidRDefault="001634DE" w:rsidP="001634DE">
      <w:pPr>
        <w:spacing w:before="195" w:after="19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Никольского городского поселения функционирует муниципальное казенное учреждение «Никольский дом культуры» (далее МКУ «Никольский ДК»). Данное учреждение вносит большой вклад в совершенствование культурно-досуговой и творческой работы в поселения.</w:t>
      </w:r>
    </w:p>
    <w:p w:rsidR="001634DE" w:rsidRPr="00CE152C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</w:t>
      </w:r>
      <w:r w:rsidRPr="00CE152C">
        <w:rPr>
          <w:sz w:val="24"/>
          <w:szCs w:val="24"/>
        </w:rPr>
        <w:t xml:space="preserve">. В настоящий момент в Никольском городском поселении </w:t>
      </w:r>
      <w:r>
        <w:rPr>
          <w:sz w:val="24"/>
          <w:szCs w:val="24"/>
        </w:rPr>
        <w:t>37</w:t>
      </w:r>
      <w:r w:rsidRPr="00CE152C">
        <w:rPr>
          <w:sz w:val="24"/>
          <w:szCs w:val="24"/>
        </w:rPr>
        <w:t xml:space="preserve"> ед. клубных формирований, которые охватывают население в возрасте от 6 до 90 лет. В 2016 году на базе учреждения проведено 232 культурно-массовых мероприятий различной тематики и направленности</w:t>
      </w:r>
    </w:p>
    <w:p w:rsidR="001634DE" w:rsidRPr="00CE152C" w:rsidRDefault="001634DE" w:rsidP="001634DE">
      <w:pPr>
        <w:ind w:firstLine="851"/>
        <w:jc w:val="both"/>
        <w:rPr>
          <w:sz w:val="24"/>
          <w:szCs w:val="24"/>
        </w:rPr>
      </w:pPr>
      <w:r w:rsidRPr="00CE152C">
        <w:rPr>
          <w:sz w:val="24"/>
          <w:szCs w:val="24"/>
        </w:rPr>
        <w:t> </w:t>
      </w:r>
    </w:p>
    <w:p w:rsidR="001634DE" w:rsidRPr="00CE152C" w:rsidRDefault="001634DE" w:rsidP="001634DE">
      <w:pPr>
        <w:ind w:firstLine="851"/>
        <w:jc w:val="both"/>
        <w:rPr>
          <w:rStyle w:val="apple-converted-space"/>
        </w:rPr>
      </w:pPr>
      <w:r w:rsidRPr="00CE152C">
        <w:rPr>
          <w:sz w:val="24"/>
          <w:szCs w:val="24"/>
        </w:rPr>
        <w:t xml:space="preserve"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 </w:t>
      </w:r>
      <w:r w:rsidRPr="00CE152C">
        <w:rPr>
          <w:rStyle w:val="af6"/>
          <w:sz w:val="24"/>
          <w:szCs w:val="24"/>
        </w:rPr>
        <w:t xml:space="preserve">На 01.09.2016 г. в Никольском городском поселении работают 37 ед. клубных формирований самодеятельного народного творчества, в них 573 участников, в том числе детских – 19 формирований, в них участников 456 человек. </w:t>
      </w:r>
      <w:r w:rsidRPr="00CE152C">
        <w:rPr>
          <w:sz w:val="24"/>
          <w:szCs w:val="24"/>
        </w:rPr>
        <w:t>Кроме того, на базе учреждения действуют</w:t>
      </w:r>
      <w:r w:rsidRPr="00CE152C">
        <w:rPr>
          <w:rStyle w:val="apple-converted-space"/>
          <w:sz w:val="24"/>
          <w:szCs w:val="24"/>
        </w:rPr>
        <w:t> 8 ед.</w:t>
      </w:r>
      <w:r w:rsidRPr="00CE152C">
        <w:rPr>
          <w:rStyle w:val="apple-converted-space"/>
          <w:bCs/>
          <w:sz w:val="24"/>
          <w:szCs w:val="24"/>
        </w:rPr>
        <w:t> </w:t>
      </w:r>
      <w:r w:rsidRPr="00CE152C">
        <w:rPr>
          <w:sz w:val="24"/>
          <w:szCs w:val="24"/>
        </w:rPr>
        <w:t>любительских объединений и клубов по интересам, в них принимают участие</w:t>
      </w:r>
      <w:r w:rsidRPr="00CE152C">
        <w:rPr>
          <w:rStyle w:val="apple-converted-space"/>
          <w:sz w:val="24"/>
          <w:szCs w:val="24"/>
        </w:rPr>
        <w:t> 653</w:t>
      </w:r>
      <w:r w:rsidRPr="00CE152C">
        <w:rPr>
          <w:rStyle w:val="apple-converted-space"/>
          <w:bCs/>
          <w:sz w:val="24"/>
          <w:szCs w:val="24"/>
        </w:rPr>
        <w:t> </w:t>
      </w:r>
      <w:r w:rsidRPr="00CE152C">
        <w:rPr>
          <w:sz w:val="24"/>
          <w:szCs w:val="24"/>
        </w:rPr>
        <w:t>человека.</w:t>
      </w:r>
    </w:p>
    <w:p w:rsidR="001634DE" w:rsidRDefault="001634DE" w:rsidP="001634DE">
      <w:pPr>
        <w:ind w:firstLine="851"/>
        <w:jc w:val="both"/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 росте исполнительского уровня самодеятельных коллективов свидетельствует наличие коллективов, имеющих звание «образцовый, народный коллектив»: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образцовый ансамбль «Задоринка»,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Вокальный ансамбль «Зеркало».</w:t>
      </w:r>
    </w:p>
    <w:p w:rsidR="001634DE" w:rsidRPr="002423C2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Pr="002423C2" w:rsidRDefault="001634DE" w:rsidP="001634DE">
      <w:pPr>
        <w:ind w:firstLine="851"/>
        <w:jc w:val="both"/>
        <w:rPr>
          <w:sz w:val="24"/>
          <w:szCs w:val="24"/>
        </w:rPr>
      </w:pPr>
      <w:r w:rsidRPr="002423C2">
        <w:rPr>
          <w:sz w:val="24"/>
          <w:szCs w:val="24"/>
        </w:rPr>
        <w:t xml:space="preserve">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</w:t>
      </w:r>
      <w:r w:rsidRPr="002423C2">
        <w:rPr>
          <w:sz w:val="24"/>
          <w:szCs w:val="24"/>
          <w:lang w:eastAsia="en-US"/>
        </w:rPr>
        <w:t>«Зимние забавы» развлекательная программа для детей и родителей, театрализованное народное гулянье «Широкая масленица»,</w:t>
      </w:r>
      <w:r w:rsidRPr="002423C2">
        <w:rPr>
          <w:sz w:val="24"/>
          <w:szCs w:val="24"/>
        </w:rPr>
        <w:t xml:space="preserve"> День города, </w:t>
      </w:r>
      <w:r w:rsidRPr="002423C2">
        <w:rPr>
          <w:sz w:val="24"/>
          <w:szCs w:val="24"/>
          <w:lang w:eastAsia="en-US"/>
        </w:rPr>
        <w:t>«Детства счастливые страницы» программа ко Дню защиты детей,</w:t>
      </w:r>
      <w:r w:rsidRPr="002423C2">
        <w:rPr>
          <w:sz w:val="24"/>
          <w:szCs w:val="24"/>
        </w:rPr>
        <w:t xml:space="preserve"> </w:t>
      </w:r>
      <w:r w:rsidRPr="002423C2">
        <w:rPr>
          <w:sz w:val="24"/>
          <w:szCs w:val="24"/>
          <w:lang w:eastAsia="en-US"/>
        </w:rPr>
        <w:t>«Россия – Родина моя!» праздничный концерт ко Дню России, «Этих дней нам не забыть во веки». День памяти и скорби 22 июня, «Вперёд, молодежь!» праздничный концерт ко дню молодежи,</w:t>
      </w:r>
      <w:r w:rsidRPr="002423C2">
        <w:rPr>
          <w:sz w:val="24"/>
          <w:szCs w:val="24"/>
        </w:rPr>
        <w:t xml:space="preserve"> концертная программа </w:t>
      </w:r>
      <w:r w:rsidRPr="002423C2">
        <w:rPr>
          <w:sz w:val="24"/>
          <w:szCs w:val="24"/>
          <w:lang w:eastAsia="en-US"/>
        </w:rPr>
        <w:t>посвященный 8 марта «Для Вас любимых»</w:t>
      </w:r>
      <w:proofErr w:type="gramStart"/>
      <w:r w:rsidRPr="002423C2">
        <w:rPr>
          <w:sz w:val="24"/>
          <w:szCs w:val="24"/>
          <w:lang w:eastAsia="en-US"/>
        </w:rPr>
        <w:t>,</w:t>
      </w:r>
      <w:r w:rsidRPr="002423C2">
        <w:rPr>
          <w:sz w:val="24"/>
          <w:szCs w:val="24"/>
        </w:rPr>
        <w:t>»</w:t>
      </w:r>
      <w:proofErr w:type="gramEnd"/>
      <w:r w:rsidRPr="002423C2">
        <w:rPr>
          <w:sz w:val="24"/>
          <w:szCs w:val="24"/>
        </w:rPr>
        <w:t xml:space="preserve"> и др.</w:t>
      </w:r>
    </w:p>
    <w:p w:rsidR="001634DE" w:rsidRPr="002423C2" w:rsidRDefault="001634DE" w:rsidP="001634DE">
      <w:pPr>
        <w:ind w:firstLine="851"/>
        <w:jc w:val="both"/>
        <w:rPr>
          <w:sz w:val="24"/>
          <w:szCs w:val="24"/>
        </w:rPr>
      </w:pPr>
      <w:r w:rsidRPr="002423C2">
        <w:rPr>
          <w:sz w:val="24"/>
          <w:szCs w:val="24"/>
        </w:rPr>
        <w:t xml:space="preserve">В МКУ «Никольский ДК» проводится ряд районных культурно-массовых и молодежных мероприятий, таких как фестиваль "Молодежная палитра", </w:t>
      </w:r>
      <w:r w:rsidRPr="002423C2">
        <w:rPr>
          <w:sz w:val="24"/>
          <w:szCs w:val="24"/>
          <w:lang w:eastAsia="en-US"/>
        </w:rPr>
        <w:t xml:space="preserve">«Джентльмен-шоу» конкурсная программа, </w:t>
      </w:r>
      <w:r w:rsidRPr="002423C2">
        <w:rPr>
          <w:sz w:val="24"/>
          <w:szCs w:val="24"/>
        </w:rPr>
        <w:t>фестиваль театрального искусства "Волшебный мир кулис", фестиваль танцевального искусства "Магия танца"</w:t>
      </w:r>
      <w:proofErr w:type="gramStart"/>
      <w:r w:rsidRPr="002423C2">
        <w:rPr>
          <w:sz w:val="24"/>
          <w:szCs w:val="24"/>
        </w:rPr>
        <w:t>, "</w:t>
      </w:r>
      <w:proofErr w:type="gramEnd"/>
      <w:r w:rsidRPr="002423C2">
        <w:rPr>
          <w:sz w:val="24"/>
          <w:szCs w:val="24"/>
        </w:rPr>
        <w:t>, конкурс красоты "Мисс Тосненский район".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2014</w:t>
      </w:r>
      <w:r w:rsidRPr="002423C2">
        <w:rPr>
          <w:sz w:val="24"/>
          <w:szCs w:val="24"/>
        </w:rPr>
        <w:t xml:space="preserve"> году в рамках ДЦП «Культу</w:t>
      </w:r>
      <w:r>
        <w:rPr>
          <w:sz w:val="24"/>
          <w:szCs w:val="24"/>
        </w:rPr>
        <w:t>ра Ленинградской области на 2014-2016</w:t>
      </w:r>
      <w:r w:rsidRPr="002423C2">
        <w:rPr>
          <w:sz w:val="24"/>
          <w:szCs w:val="24"/>
        </w:rPr>
        <w:t xml:space="preserve"> годы» проведен капитальный ремонт </w:t>
      </w:r>
      <w:r>
        <w:rPr>
          <w:sz w:val="24"/>
          <w:szCs w:val="24"/>
        </w:rPr>
        <w:t>хорового и танцевального классов, в 2016 году проведен капитальный ремонт фойе.</w:t>
      </w:r>
    </w:p>
    <w:p w:rsidR="001634DE" w:rsidRPr="002423C2" w:rsidRDefault="001634DE" w:rsidP="001634DE">
      <w:pPr>
        <w:ind w:firstLine="851"/>
        <w:jc w:val="both"/>
        <w:rPr>
          <w:sz w:val="24"/>
          <w:szCs w:val="24"/>
        </w:rPr>
      </w:pPr>
      <w:r w:rsidRPr="002423C2">
        <w:rPr>
          <w:sz w:val="24"/>
          <w:szCs w:val="24"/>
        </w:rPr>
        <w:t>Так же в сфере культуры на территории Никольского городского поселения осуществляет свою деятельность Никольская городская библиотека, которая является структурной единицей МКУК «</w:t>
      </w:r>
      <w:proofErr w:type="spellStart"/>
      <w:r w:rsidRPr="002423C2">
        <w:rPr>
          <w:sz w:val="24"/>
          <w:szCs w:val="24"/>
        </w:rPr>
        <w:t>Межпоселенческая</w:t>
      </w:r>
      <w:proofErr w:type="spellEnd"/>
      <w:r w:rsidRPr="002423C2">
        <w:rPr>
          <w:sz w:val="24"/>
          <w:szCs w:val="24"/>
        </w:rPr>
        <w:t xml:space="preserve"> централизованная библиотечная система», и Никольская детская музыкальна школа. </w:t>
      </w:r>
    </w:p>
    <w:p w:rsidR="001634DE" w:rsidRPr="002423C2" w:rsidRDefault="001634DE" w:rsidP="001634DE">
      <w:pPr>
        <w:ind w:firstLine="851"/>
        <w:jc w:val="both"/>
        <w:rPr>
          <w:sz w:val="24"/>
          <w:szCs w:val="24"/>
        </w:rPr>
      </w:pPr>
      <w:r w:rsidRPr="002423C2">
        <w:rPr>
          <w:sz w:val="24"/>
          <w:szCs w:val="24"/>
        </w:rPr>
        <w:lastRenderedPageBreak/>
        <w:t>На сегодняшний день в сфере культуры остаются нерешенными следующие проблемы:</w:t>
      </w:r>
    </w:p>
    <w:p w:rsidR="001634DE" w:rsidRPr="002423C2" w:rsidRDefault="001634DE" w:rsidP="001634DE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2423C2">
        <w:rPr>
          <w:sz w:val="24"/>
          <w:szCs w:val="24"/>
        </w:rPr>
        <w:t>Слабая материально-техническая база МКУ «Никольский ДК».</w:t>
      </w:r>
    </w:p>
    <w:p w:rsidR="001634DE" w:rsidRDefault="001634DE" w:rsidP="001634DE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1634DE" w:rsidRDefault="001634DE" w:rsidP="001634DE">
      <w:pPr>
        <w:pStyle w:val="a5"/>
        <w:spacing w:before="0" w:beforeAutospacing="0" w:after="0" w:afterAutospacing="0"/>
        <w:ind w:firstLine="851"/>
        <w:jc w:val="both"/>
      </w:pPr>
      <w:r>
        <w:t>Основными приоритетными направлениями муниципальной политики в части развития досуговой деятельности и народного творчества в Никольском городском поселении на 2014-2</w:t>
      </w:r>
      <w:r w:rsidRPr="009F09F7">
        <w:t>018</w:t>
      </w:r>
      <w:r w:rsidRPr="002423C2">
        <w:rPr>
          <w:color w:val="FF0000"/>
        </w:rPr>
        <w:t xml:space="preserve"> </w:t>
      </w:r>
      <w:r>
        <w:t>годы»</w:t>
      </w:r>
      <w:r>
        <w:rPr>
          <w:b/>
        </w:rPr>
        <w:t xml:space="preserve"> </w:t>
      </w:r>
      <w:r>
        <w:t>являются:</w:t>
      </w:r>
    </w:p>
    <w:p w:rsidR="001634DE" w:rsidRDefault="001634DE" w:rsidP="001634DE">
      <w:pPr>
        <w:pStyle w:val="a5"/>
        <w:numPr>
          <w:ilvl w:val="0"/>
          <w:numId w:val="19"/>
        </w:numPr>
        <w:spacing w:before="0" w:beforeAutospacing="0" w:after="0" w:afterAutospacing="0"/>
        <w:ind w:left="0" w:firstLine="851"/>
        <w:jc w:val="both"/>
      </w:pPr>
      <w:r>
        <w:t>Обеспечение прав граждан на доступ к   культурным ценностям и услугам МКУ Никольский ДК»;</w:t>
      </w:r>
    </w:p>
    <w:p w:rsidR="001634DE" w:rsidRDefault="001634DE" w:rsidP="001634DE">
      <w:pPr>
        <w:pStyle w:val="a5"/>
        <w:numPr>
          <w:ilvl w:val="0"/>
          <w:numId w:val="19"/>
        </w:numPr>
        <w:spacing w:before="0" w:beforeAutospacing="0" w:after="0" w:afterAutospacing="0"/>
        <w:ind w:left="0" w:firstLine="851"/>
        <w:jc w:val="both"/>
      </w:pPr>
      <w:r>
        <w:t xml:space="preserve">Обеспечение свободы творчества и прав граждан на участие в культурной жизни Никольского городского поселения; </w:t>
      </w:r>
    </w:p>
    <w:p w:rsidR="001634DE" w:rsidRDefault="001634DE" w:rsidP="001634DE">
      <w:pPr>
        <w:pStyle w:val="a5"/>
        <w:numPr>
          <w:ilvl w:val="0"/>
          <w:numId w:val="19"/>
        </w:numPr>
        <w:spacing w:before="0" w:beforeAutospacing="0" w:after="0" w:afterAutospacing="0"/>
        <w:ind w:left="0" w:firstLine="851"/>
        <w:jc w:val="both"/>
      </w:pPr>
      <w:r>
        <w:t>Сохранение и развитие народных промыслов и ремесел, художественной самодеятельности и любительских объединений;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этих целей подпрограммой предусматривается:</w:t>
      </w:r>
    </w:p>
    <w:p w:rsidR="001634DE" w:rsidRDefault="001634DE" w:rsidP="001634DE">
      <w:pPr>
        <w:numPr>
          <w:ilvl w:val="0"/>
          <w:numId w:val="20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1634DE" w:rsidRDefault="001634DE" w:rsidP="001634DE">
      <w:pPr>
        <w:numPr>
          <w:ilvl w:val="0"/>
          <w:numId w:val="20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Проведение культурно-массовых и досуговых мероприятий;</w:t>
      </w:r>
    </w:p>
    <w:p w:rsidR="001634DE" w:rsidRDefault="001634DE" w:rsidP="001634DE">
      <w:pPr>
        <w:numPr>
          <w:ilvl w:val="0"/>
          <w:numId w:val="20"/>
        </w:numPr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творческих инициатив, поддержка и развитие коллективов самодеятельного творчества;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 «Никольский ДК», формирования самодеятельного народного творчества, любительские объединения и клубы по интересам.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количества посещений культурно-досуговых мероприятий в 2016 году на 2,1 %; в 2017 – на 2,2%, в 2018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2,3 %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доли детей, привлекаемых к участию в творческих мероприятиях в 2016 году на 7,2 %, в 2017 – на 7,3 %, в 2018 –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7,4 %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удельного веса населения, участвующего в платных культурно-досуговых мероприятиях в 2016 году на 2,1%, в 2017 году на 2,3%, в 2018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2,4 %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доли молодежи, привлекаемой к участию в творческих мероприятиях в 2016 году на 1,5%, в 2016 году на 2 %, в 2017 году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2,5 %.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:rsidR="001634DE" w:rsidRDefault="001634DE" w:rsidP="001634DE">
      <w:pPr>
        <w:pStyle w:val="a6"/>
        <w:tabs>
          <w:tab w:val="left" w:pos="6212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Сроки реализации основных мероприятий подпрограммы «Обеспечение условий реализации программы Никольского городского поселения Тосненского района Ленинградской области» муниципальной программы «Развитие культуры в Никольском городком поселении Тосненского района Ленинградской области» также рассчитаны на период с 2014 по 2018 год.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мероприятия подпрограммы: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культурно-массовых и досуговых мероприятий на территории Никольского городского поселения;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и проведение праздников;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проведении районных и областных досуговых мероприятий на территории Никольского городского поселения;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подготовки и участия творческих коллективов, семейных команд Никольского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муниципальной программы</w:t>
      </w:r>
    </w:p>
    <w:p w:rsidR="001634DE" w:rsidRDefault="001634DE" w:rsidP="001634DE">
      <w:pPr>
        <w:spacing w:line="240" w:lineRule="exact"/>
        <w:ind w:firstLine="851"/>
        <w:jc w:val="center"/>
        <w:rPr>
          <w:bCs/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Никольского городского поселения заказчик Программы и ответственный исполнитель: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с соисполнителем составляет годовой отчет о ходе реализации и оценке эффективности Программы до 10 февраля года,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Соисполнитель Программы: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культурно-массовых мероприятиях;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1634DE" w:rsidRPr="00C34594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C34594"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sectPr w:rsidR="001634DE">
          <w:pgSz w:w="11906" w:h="16838"/>
          <w:pgMar w:top="1134" w:right="851" w:bottom="1134" w:left="1701" w:header="709" w:footer="709" w:gutter="0"/>
          <w:cols w:space="720"/>
        </w:sectPr>
      </w:pPr>
    </w:p>
    <w:p w:rsidR="001634DE" w:rsidRDefault="001634DE" w:rsidP="001634DE">
      <w:pPr>
        <w:tabs>
          <w:tab w:val="left" w:pos="58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ПАСПОРТ</w:t>
      </w:r>
    </w:p>
    <w:p w:rsidR="001634DE" w:rsidRDefault="001634DE" w:rsidP="001634DE">
      <w:pPr>
        <w:tabs>
          <w:tab w:val="left" w:pos="5812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Подпрограмма 1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программы «Развитие культуры Никольского городского поселения Тосненского района </w:t>
      </w:r>
    </w:p>
    <w:p w:rsidR="001634DE" w:rsidRDefault="001634DE" w:rsidP="001634DE">
      <w:pPr>
        <w:tabs>
          <w:tab w:val="left" w:pos="5812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149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1"/>
        <w:gridCol w:w="1619"/>
        <w:gridCol w:w="1727"/>
        <w:gridCol w:w="1161"/>
        <w:gridCol w:w="1134"/>
        <w:gridCol w:w="1134"/>
        <w:gridCol w:w="1290"/>
        <w:gridCol w:w="1186"/>
        <w:gridCol w:w="142"/>
        <w:gridCol w:w="1538"/>
      </w:tblGrid>
      <w:tr w:rsidR="001634DE" w:rsidTr="001F4716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tabs>
                <w:tab w:val="left" w:pos="58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Реализация молодежной политики в Никольском городском поселении Тосненского района Ленинградской области </w:t>
            </w:r>
            <w:r>
              <w:rPr>
                <w:rFonts w:eastAsia="Calibri"/>
                <w:sz w:val="24"/>
                <w:szCs w:val="24"/>
              </w:rPr>
              <w:t>(далее - подпрограмма)</w:t>
            </w:r>
          </w:p>
        </w:tc>
      </w:tr>
      <w:tr w:rsidR="001634DE" w:rsidTr="001F4716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возможностей для успешной социализации молодежи, развитие творческого и личностного потенциала подрастающего поколения путем поддержки     молодежных     общественных      инициатив, гражданско-патриотического      воспитания      молодежи, пропаганда здорового образа жизни.</w:t>
            </w:r>
          </w:p>
        </w:tc>
      </w:tr>
      <w:tr w:rsidR="001634DE" w:rsidTr="001F4716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«Никольский дом культуры»;</w:t>
            </w:r>
          </w:p>
          <w:p w:rsidR="001634DE" w:rsidRDefault="001634DE" w:rsidP="001F4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«Спортивно-досуговый центр «Надежда».</w:t>
            </w:r>
          </w:p>
        </w:tc>
      </w:tr>
      <w:tr w:rsidR="001634DE" w:rsidTr="001F4716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634DE" w:rsidTr="001F4716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мероприятий по      гражданско-патриотическому воспитанию молодежи направленных: на повышение уровня    гражданско-патриотического сознания молодежи                              </w:t>
            </w:r>
            <w:r>
              <w:rPr>
                <w:sz w:val="24"/>
                <w:szCs w:val="24"/>
              </w:rPr>
              <w:br/>
              <w:t>на воспитание уважения к историческому и культурному наследию;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программ и проектов общественных объединений и молодежных инициатив;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  на</w:t>
            </w:r>
            <w:r>
              <w:rPr>
                <w:sz w:val="24"/>
                <w:szCs w:val="24"/>
              </w:rPr>
              <w:br/>
              <w:t xml:space="preserve">реализацию научно-технического и творческого потенциала молодежи Никольского городского поселения; 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9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молодежных мероприятий, посвященных знаменательным событиям и</w:t>
            </w:r>
            <w:r>
              <w:rPr>
                <w:sz w:val="24"/>
                <w:szCs w:val="24"/>
              </w:rPr>
              <w:br/>
              <w:t>памятным датам;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асоциального поведения в молодежной среде, пропаганда здорового образа жизни;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социального статуса молодой семьи;</w:t>
            </w:r>
          </w:p>
          <w:p w:rsidR="001634DE" w:rsidRDefault="001634DE" w:rsidP="001634DE">
            <w:pPr>
              <w:pStyle w:val="ab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профессионального уровня и информированности специалистов, работающих в сфере молодежной политики    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1634DE" w:rsidTr="001F4716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реализуется в один этап (2014 - 2018 годы) </w:t>
            </w:r>
          </w:p>
        </w:tc>
      </w:tr>
      <w:tr w:rsidR="001634DE" w:rsidTr="001F4716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     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финансирования       </w:t>
            </w:r>
            <w:r>
              <w:rPr>
                <w:sz w:val="22"/>
                <w:szCs w:val="22"/>
              </w:rPr>
              <w:br/>
              <w:t>подпрограммы по годам</w:t>
            </w:r>
            <w:r>
              <w:rPr>
                <w:sz w:val="22"/>
                <w:szCs w:val="22"/>
              </w:rPr>
              <w:br/>
              <w:t xml:space="preserve">реализации и главным </w:t>
            </w:r>
            <w:r>
              <w:rPr>
                <w:sz w:val="22"/>
                <w:szCs w:val="22"/>
              </w:rPr>
              <w:br/>
              <w:t xml:space="preserve">распорядителям       </w:t>
            </w:r>
            <w:r>
              <w:rPr>
                <w:sz w:val="22"/>
                <w:szCs w:val="22"/>
              </w:rPr>
              <w:br/>
              <w:t xml:space="preserve">бюджетных средств, </w:t>
            </w:r>
            <w:r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Главный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распорядитель</w:t>
            </w:r>
            <w:r>
              <w:rPr>
                <w:sz w:val="22"/>
                <w:szCs w:val="22"/>
              </w:rPr>
              <w:br/>
              <w:t xml:space="preserve">бюджетных    </w:t>
            </w:r>
            <w:r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Источник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7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(тыс. рублей).</w:t>
            </w:r>
          </w:p>
        </w:tc>
      </w:tr>
      <w:tr w:rsidR="001634DE" w:rsidTr="001F4716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1634DE" w:rsidTr="001F471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</w:t>
            </w:r>
          </w:p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1 358,00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1 215,10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1 091,000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1431,700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1431,700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6527,5</w:t>
            </w:r>
          </w:p>
        </w:tc>
      </w:tr>
      <w:tr w:rsidR="001634DE" w:rsidTr="001F471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</w:t>
            </w:r>
          </w:p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федерального бюджета  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90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108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поселения    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1 215,10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1 091,000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1431,700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1431,700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6527,5</w:t>
            </w:r>
          </w:p>
        </w:tc>
      </w:tr>
      <w:tr w:rsidR="001634DE" w:rsidTr="001F471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источники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36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Планируемые результаты реализации </w:t>
            </w:r>
            <w:r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634DE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</w:t>
            </w:r>
            <w:proofErr w:type="spellStart"/>
            <w:r>
              <w:rPr>
                <w:sz w:val="24"/>
                <w:szCs w:val="24"/>
              </w:rPr>
              <w:t>и.т.д</w:t>
            </w:r>
            <w:proofErr w:type="spellEnd"/>
            <w:r>
              <w:rPr>
                <w:sz w:val="24"/>
                <w:szCs w:val="24"/>
              </w:rPr>
              <w:t>.) по отношению к показателю предыдущего года (на 01.01.2015года-  85 человек); 2016год – 90 чел., 2017год – 95 человек, 2018год- 100 человек.</w:t>
            </w:r>
          </w:p>
          <w:p w:rsidR="001634DE" w:rsidRDefault="001634DE" w:rsidP="001634DE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01.01.2015года- 864 человек), 2016год- 873 чел., 2017год – 882 чел., 2018- 891чел.</w:t>
            </w:r>
          </w:p>
        </w:tc>
      </w:tr>
    </w:tbl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  <w:sectPr w:rsidR="001634D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634DE" w:rsidRDefault="001634DE" w:rsidP="001634DE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Общая характеристика, основные проблемы </w:t>
      </w:r>
    </w:p>
    <w:p w:rsidR="001634DE" w:rsidRDefault="001634DE" w:rsidP="001634DE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прогноз развития сферы молодежной политики</w:t>
      </w:r>
    </w:p>
    <w:p w:rsidR="001634DE" w:rsidRDefault="001634DE" w:rsidP="001634DE">
      <w:pPr>
        <w:ind w:firstLine="851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Одним из приоритетных направлений деятельности Никольского городского поселения является реализация государственной молодежной политики, направленной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 (далее - подпрограмма) муниципальной программы призвана обеспечивать условия для всестороннего развития личности молодого человека, поддержки молодежных общественных инициатив и проектов. Программа определяет приоритетные направления реализации государственной молодежной политики в Никольском городском поселении на 2014-2018 годы.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Никольском городском поселении более </w:t>
      </w:r>
      <w:r w:rsidRPr="009F09F7">
        <w:rPr>
          <w:sz w:val="24"/>
          <w:szCs w:val="24"/>
        </w:rPr>
        <w:t xml:space="preserve">4,5 тыс. </w:t>
      </w:r>
      <w:r>
        <w:rPr>
          <w:sz w:val="24"/>
          <w:szCs w:val="24"/>
        </w:rPr>
        <w:t xml:space="preserve">молодых людей в возрасте от 14 до 30 лет.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Никольском городском поселении молодежная политика реализуется отделом по культуре, физической культуре, спорту и работе с молодежью, профильными учреждениями по культуре и спорту при участии молодежных и детских общественных объединений, неправительственных организаций, иных юридических и физических лиц.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ряд проблем, отрицательно влияющих на развитие инновационного потенциала молодежи: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инфраструктурного обеспечения молодежной политики, включая кадровое обеспечение и уровень подготовки кадров,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решения,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уровень физической подготовки и состояния здоровья молодых людей,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сохраняющийся уровень алкогольной, наркотической зависимости, рост молодежной зависимости от слабоалкогольных и энергетических напитков, иных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веществ,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сложности трудоустройства молодежи по специальности при отсутствии опыта работы;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недостаток правового регулирования (отсутствие федерального закона, регламентирующего деятельность органов по делам молодежи субъектов Российской Федерации);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недостаточность сведений о федеральных и региональных проектах и программах социальной работы с молодежью субъектов РФ;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разобщенность и отсутствие общих подходов, недостаточно эффективная координация деятельности структур по работе с молодежью;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статус и полномочия органов по делам молодежи в системе исполнительной власти;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отсутствие государственных и муниципальных социальных нормативов, и стандартов социальной поддержки молодежи; недостаточное или полное отсутствие материально-технической базы органов по делам молодежи.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указанных проблем будут приняты следующие меры:</w:t>
      </w:r>
    </w:p>
    <w:p w:rsidR="001634DE" w:rsidRDefault="001634DE" w:rsidP="001634DE">
      <w:pPr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молодежи.</w:t>
      </w:r>
    </w:p>
    <w:p w:rsidR="001634DE" w:rsidRDefault="001634DE" w:rsidP="001634DE">
      <w:pPr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Налаживание взаимодействия между участниками Программы;</w:t>
      </w:r>
    </w:p>
    <w:p w:rsidR="001634DE" w:rsidRDefault="001634DE" w:rsidP="001634DE">
      <w:pPr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материально-технической базы для организации текущей работы по реализации молодежной политики (выделение помещения);</w:t>
      </w:r>
    </w:p>
    <w:p w:rsidR="001634DE" w:rsidRDefault="001634DE" w:rsidP="001634DE">
      <w:pPr>
        <w:ind w:firstLine="851"/>
        <w:rPr>
          <w:sz w:val="24"/>
          <w:szCs w:val="24"/>
        </w:rPr>
      </w:pPr>
    </w:p>
    <w:p w:rsidR="001634DE" w:rsidRDefault="001634DE" w:rsidP="001634DE">
      <w:pPr>
        <w:ind w:firstLine="851"/>
        <w:jc w:val="center"/>
        <w:rPr>
          <w:b/>
          <w:sz w:val="24"/>
          <w:szCs w:val="24"/>
        </w:rPr>
      </w:pPr>
    </w:p>
    <w:p w:rsidR="001634DE" w:rsidRDefault="001634DE" w:rsidP="001634DE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приоритетными направлениями муниципальной политики в части реализации молодежной политики являются успешная социализация молодежи, развитие творческого и личностного потенциала подрастающего поколения путем</w:t>
      </w:r>
      <w:r>
        <w:rPr>
          <w:sz w:val="24"/>
          <w:szCs w:val="24"/>
        </w:rPr>
        <w:br/>
        <w:t>поддержки молодежных общественных инициатив, гражданско-патриотического воспитания молодежи, пропаганда здорового образа жизни. Для достижения этих целей подпрограммой предусматривается рабата в следующих направлениях:</w:t>
      </w:r>
    </w:p>
    <w:p w:rsidR="001634DE" w:rsidRDefault="001634DE" w:rsidP="001634DE">
      <w:pPr>
        <w:pStyle w:val="ab"/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Гражданско-патриотическое   воспитание молодежи;</w:t>
      </w:r>
    </w:p>
    <w:p w:rsidR="001634DE" w:rsidRDefault="001634DE" w:rsidP="001634DE">
      <w:pPr>
        <w:pStyle w:val="ab"/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творческого и научного потенциала молодежи, организация культурно-массовых и молодежных мероприятий;</w:t>
      </w:r>
    </w:p>
    <w:p w:rsidR="001634DE" w:rsidRDefault="001634DE" w:rsidP="001634DE">
      <w:pPr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деятельности   общественных объединений, реализующих молодежную политику, развитие добровольческого движения;</w:t>
      </w:r>
    </w:p>
    <w:p w:rsidR="001634DE" w:rsidRDefault="001634DE" w:rsidP="001634DE">
      <w:pPr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информационного обеспечения молодежной политики;</w:t>
      </w:r>
    </w:p>
    <w:p w:rsidR="001634DE" w:rsidRDefault="001634DE" w:rsidP="001634DE">
      <w:pPr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молодых семей;</w:t>
      </w:r>
    </w:p>
    <w:p w:rsidR="001634DE" w:rsidRDefault="001634DE" w:rsidP="001634DE">
      <w:pPr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отдыха и занятости детей, подростков в летний период;</w:t>
      </w:r>
    </w:p>
    <w:p w:rsidR="001634DE" w:rsidRDefault="001634DE" w:rsidP="001634DE">
      <w:pPr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асоциального поведения молодежи.</w:t>
      </w:r>
    </w:p>
    <w:p w:rsidR="001634DE" w:rsidRDefault="001634DE" w:rsidP="001634DE">
      <w:pPr>
        <w:ind w:firstLine="851"/>
        <w:jc w:val="both"/>
        <w:rPr>
          <w:i/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реализуется в один этап в период с 2014 по 2018 год. Решение поставленных задач будет обеспечено за счет эффективного взаимодействия местных органов исполнительной власти, муниципальных казенных учреждений культуры и спорта, молодежных общественных объединений.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1634DE" w:rsidRDefault="001634DE" w:rsidP="001634DE">
      <w:pPr>
        <w:pStyle w:val="ab"/>
        <w:numPr>
          <w:ilvl w:val="0"/>
          <w:numId w:val="2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числа молодежи, участвующей в различных формах самоорганизации по отношению к показателю предыдущего года (на 01.01.2015года-  85человек); 2016год – 90 чел., 2017год – 95 чел., 2018год- 100 чел.</w:t>
      </w:r>
    </w:p>
    <w:p w:rsidR="001634DE" w:rsidRDefault="001634DE" w:rsidP="001634DE">
      <w:pPr>
        <w:numPr>
          <w:ilvl w:val="0"/>
          <w:numId w:val="2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числа молодежи, участвующей в различных формах организованного досуга на 1 % по отношению к показателю предыдущего года (на 01.01.2015года - 864 человек), 2016год- 873 чел., 2017год – 882 чел., 2018год. - 891чел.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реализации подпрограммы календарный план мероприятий на текущий год утверждается распоряжением администрации. </w:t>
      </w:r>
    </w:p>
    <w:p w:rsidR="001634DE" w:rsidRDefault="001634DE" w:rsidP="001634DE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634DE" w:rsidRDefault="001634DE" w:rsidP="001634DE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ресурсном обеспечении подпрограммы</w:t>
      </w:r>
    </w:p>
    <w:p w:rsidR="001634DE" w:rsidRDefault="001634DE" w:rsidP="001634DE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2014 по 2018 год по подпрограмме «Молодежь Никольского городского поселения Тосненского района Ленинградской области» планируется освоить – 6527,5 </w:t>
      </w:r>
      <w:r w:rsidRPr="00B76820">
        <w:rPr>
          <w:rFonts w:ascii="Times New Roman" w:hAnsi="Times New Roman"/>
          <w:sz w:val="24"/>
          <w:szCs w:val="24"/>
        </w:rPr>
        <w:t>тыс</w:t>
      </w:r>
      <w:r>
        <w:rPr>
          <w:rFonts w:ascii="Times New Roman" w:hAnsi="Times New Roman"/>
          <w:sz w:val="24"/>
          <w:szCs w:val="24"/>
        </w:rPr>
        <w:t>. рублей, в том числе по годам: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– 1 358,00 тыс. рублей;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– 1 215,10 тыс. рублей;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1 091,00 тыс. рублей;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   1431,7 тыс. рублей.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1431,7 тыс. рублей.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подпрограммы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 предусматривает проведение организационных мероприятий, обеспечивающих выполнение Программы. Администрация Никольского городского поселения как заказчик Программы и ответственный исполнитель: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с соисполнителем составляет годовой отчет о ходе реализации и оценке эффективности Программы до 10 февраля года,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Соисполнители подпрограммы: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спортивных, культурно-массовых мероприятий для молодежи по утвержденному плану;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Планирует порядок и последовательность проведения спортивных, культурно-массовых мероприятий для молодежи, включая подведение итогов и награждение;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установку, монтаж и настройку звукового, спортивного оборудования при проведении спортивных, культурно-массовых мероприятий для молодежи;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спортивных, культурно-массовых мероприятиях для молодежи;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сборных команд, творческих коллективов, семейных команд в районных спортивных соревнованиях, творческих, молодежных мероприятиях Тосненского района;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при сдаче и приёме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1634DE" w:rsidRDefault="001634DE" w:rsidP="001634DE">
      <w:pPr>
        <w:ind w:firstLine="851"/>
        <w:jc w:val="both"/>
        <w:rPr>
          <w:i/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взаимодействия ответственного исполнителя с участниками подпрограммы предусматривает: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проведение городских молодежных мероприятий, на оказание помощи в организации участия молодежных команд на фестивалях, слетах, конкурсах, форумах с приложением сметы;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Формирование календарного плана, утвержденного распоряжением администрации, где определены ответственные исполнители каждого мероприятия;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планов подготовки по подготовке каждого мероприятия с целью распределение обязанностей;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отчета о проведении мероприятия и расходовании денежных средств на основании документов, представленных ответственным представителем молодежной организации.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течение 15 дней после проведения мероприятия ответственный от молодежного объединения предоставляет в отдел по культуре, физической культуре, спорту и работе с молодежью администрации Никольского городского поселения отчет, исполнительную смету, фактическую смету, копии первичных документов (платежные поручения, счета, счета-фактуры, кассовые и товарные чеки), акты списания, раздаточные ведомости и списки участников мероприятия, описательный отчет.</w:t>
      </w:r>
      <w:proofErr w:type="gramEnd"/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1634DE" w:rsidRDefault="001634DE" w:rsidP="001634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Паспорт подпрограммы 2</w:t>
      </w:r>
    </w:p>
    <w:p w:rsidR="001634DE" w:rsidRDefault="001634DE" w:rsidP="001634DE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 xml:space="preserve">Обеспечение жителей Никольского городского поселения </w:t>
      </w:r>
      <w:r>
        <w:rPr>
          <w:sz w:val="24"/>
          <w:szCs w:val="24"/>
        </w:rPr>
        <w:t xml:space="preserve">Тосненского района Ленинградской области </w:t>
      </w:r>
      <w:r>
        <w:rPr>
          <w:rFonts w:eastAsia="Calibri"/>
          <w:sz w:val="24"/>
          <w:szCs w:val="24"/>
          <w:lang w:eastAsia="en-US"/>
        </w:rPr>
        <w:t>услугами в сфере культуры»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«Развитие культуры Никольского городского поселения Тосненского района Ленинградской области»</w:t>
      </w:r>
    </w:p>
    <w:tbl>
      <w:tblPr>
        <w:tblW w:w="149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2"/>
        <w:gridCol w:w="1511"/>
        <w:gridCol w:w="1619"/>
        <w:gridCol w:w="1727"/>
        <w:gridCol w:w="1161"/>
        <w:gridCol w:w="1134"/>
        <w:gridCol w:w="1276"/>
        <w:gridCol w:w="1276"/>
        <w:gridCol w:w="1276"/>
        <w:gridCol w:w="1463"/>
      </w:tblGrid>
      <w:tr w:rsidR="001634DE" w:rsidTr="001F4716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rPr>
                <w:rFonts w:eastAsia="Calibri"/>
                <w:lang w:eastAsia="en-US"/>
              </w:rPr>
              <w:t>Обеспечение жителей Никольского городского поселения</w:t>
            </w:r>
            <w:r>
              <w:t xml:space="preserve"> Тосненского района Ленинградской области</w:t>
            </w:r>
            <w:r>
              <w:rPr>
                <w:rFonts w:eastAsia="Calibri"/>
                <w:lang w:eastAsia="en-US"/>
              </w:rPr>
              <w:t xml:space="preserve"> услугами в сфере культуры» (далее - подпрограмма)</w:t>
            </w:r>
          </w:p>
        </w:tc>
      </w:tr>
      <w:tr w:rsidR="001634DE" w:rsidTr="001F4716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t>Обеспечение деятельности муниципального казенного учреждения «Никольский дом культуры»</w:t>
            </w:r>
          </w:p>
        </w:tc>
      </w:tr>
      <w:tr w:rsidR="001634DE" w:rsidTr="001F4716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1634DE" w:rsidTr="001F4716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634DE" w:rsidTr="001F4716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развитие материально-технической базы МКУ «Никольский дом культуры»;</w:t>
            </w:r>
          </w:p>
          <w:p w:rsidR="001634DE" w:rsidRDefault="001634DE" w:rsidP="001F4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1634DE" w:rsidTr="001F4716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реализуется в один этап (2014 - 2018 годы) </w:t>
            </w:r>
          </w:p>
          <w:p w:rsidR="001634DE" w:rsidRDefault="001634DE" w:rsidP="001F4716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634DE" w:rsidTr="001F4716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           </w:t>
            </w:r>
            <w:r>
              <w:rPr>
                <w:sz w:val="22"/>
                <w:szCs w:val="22"/>
              </w:rPr>
              <w:br/>
              <w:t xml:space="preserve">финансирования       </w:t>
            </w:r>
            <w:r>
              <w:rPr>
                <w:sz w:val="22"/>
                <w:szCs w:val="22"/>
              </w:rPr>
              <w:br/>
              <w:t>подпрограммы по годам</w:t>
            </w:r>
            <w:r>
              <w:rPr>
                <w:sz w:val="22"/>
                <w:szCs w:val="22"/>
              </w:rPr>
              <w:br/>
              <w:t xml:space="preserve">реализации и главным </w:t>
            </w:r>
            <w:r>
              <w:rPr>
                <w:sz w:val="22"/>
                <w:szCs w:val="22"/>
              </w:rPr>
              <w:br/>
              <w:t xml:space="preserve">распорядителям       </w:t>
            </w:r>
            <w:r>
              <w:rPr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     </w:t>
            </w:r>
            <w:r>
              <w:rPr>
                <w:sz w:val="22"/>
                <w:szCs w:val="22"/>
              </w:rPr>
              <w:br/>
              <w:t>распорядитель</w:t>
            </w:r>
            <w:r>
              <w:rPr>
                <w:sz w:val="22"/>
                <w:szCs w:val="22"/>
              </w:rPr>
              <w:br/>
              <w:t xml:space="preserve">бюджетных    </w:t>
            </w:r>
            <w:r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     </w:t>
            </w:r>
            <w:r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5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рублей).</w:t>
            </w:r>
          </w:p>
        </w:tc>
      </w:tr>
      <w:tr w:rsidR="001634DE" w:rsidTr="001F4716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Итого</w:t>
            </w:r>
          </w:p>
        </w:tc>
      </w:tr>
      <w:tr w:rsidR="001634DE" w:rsidTr="001F4716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</w:t>
            </w:r>
          </w:p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D693A">
              <w:rPr>
                <w:b/>
                <w:sz w:val="22"/>
                <w:szCs w:val="22"/>
              </w:rPr>
              <w:t>21 279,68</w:t>
            </w:r>
          </w:p>
          <w:p w:rsidR="001634DE" w:rsidRPr="009D693A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D693A">
              <w:rPr>
                <w:b/>
                <w:sz w:val="22"/>
                <w:szCs w:val="22"/>
              </w:rPr>
              <w:t>19496,512</w:t>
            </w:r>
          </w:p>
          <w:p w:rsidR="001634DE" w:rsidRPr="009D693A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20058,697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19106,840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19363,717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99305,446</w:t>
            </w:r>
          </w:p>
        </w:tc>
      </w:tr>
      <w:tr w:rsidR="001634DE" w:rsidTr="001F4716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</w:t>
            </w:r>
          </w:p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федерального бюджета  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2481,8</w:t>
            </w:r>
          </w:p>
        </w:tc>
      </w:tr>
      <w:tr w:rsidR="001634DE" w:rsidTr="001F4716">
        <w:trPr>
          <w:trHeight w:val="1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поселения    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1F4716">
            <w:r w:rsidRPr="009D693A">
              <w:rPr>
                <w:sz w:val="22"/>
                <w:szCs w:val="22"/>
              </w:rPr>
              <w:t>20456,48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1F4716">
            <w:r w:rsidRPr="009D693A">
              <w:rPr>
                <w:sz w:val="22"/>
                <w:szCs w:val="22"/>
              </w:rPr>
              <w:t>18413,012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19483,597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 w:rsidRPr="009D693A">
              <w:rPr>
                <w:sz w:val="22"/>
                <w:szCs w:val="22"/>
              </w:rPr>
              <w:t>19106,840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 w:rsidRPr="009D693A">
              <w:rPr>
                <w:sz w:val="22"/>
                <w:szCs w:val="22"/>
              </w:rPr>
              <w:t>19363,717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96823,646</w:t>
            </w:r>
          </w:p>
        </w:tc>
      </w:tr>
      <w:tr w:rsidR="001634DE" w:rsidTr="001F4716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источники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Планируемые результаты реализации </w:t>
            </w:r>
            <w:r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Ожидаемыми результатами подпрограммы являются:</w:t>
            </w:r>
          </w:p>
          <w:p w:rsidR="001634DE" w:rsidRDefault="001634DE" w:rsidP="001F471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оказания муниципальных услуг в сфере культуры;</w:t>
            </w:r>
          </w:p>
          <w:p w:rsidR="001634DE" w:rsidRDefault="001634DE" w:rsidP="001F471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1634DE" w:rsidRDefault="001634DE" w:rsidP="001F471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оплаты труда работников учреждений, оказывающих услуги в сфере культуры.</w:t>
            </w:r>
          </w:p>
        </w:tc>
      </w:tr>
    </w:tbl>
    <w:p w:rsidR="001634DE" w:rsidRDefault="001634DE" w:rsidP="001634DE">
      <w:pPr>
        <w:rPr>
          <w:rFonts w:cs="Calibri"/>
        </w:rPr>
        <w:sectPr w:rsidR="001634DE" w:rsidSect="00444D0B">
          <w:pgSz w:w="16838" w:h="11906" w:orient="landscape"/>
          <w:pgMar w:top="284" w:right="567" w:bottom="0" w:left="1079" w:header="709" w:footer="709" w:gutter="0"/>
          <w:cols w:space="720"/>
          <w:docGrid w:linePitch="272"/>
        </w:sectPr>
      </w:pPr>
    </w:p>
    <w:p w:rsidR="001634DE" w:rsidRDefault="001634DE" w:rsidP="001634D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Паспорт подпрограммы 3</w:t>
      </w:r>
    </w:p>
    <w:p w:rsidR="001634DE" w:rsidRDefault="001634DE" w:rsidP="001634DE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>Обеспечение условий реализации программы Никольского городского поселения Тосненский район Ленинградской области»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>«</w:t>
      </w:r>
      <w:r>
        <w:rPr>
          <w:sz w:val="24"/>
          <w:szCs w:val="24"/>
        </w:rPr>
        <w:t xml:space="preserve">«Развитие культуры Никольского городского поселения Тосненского района </w:t>
      </w:r>
    </w:p>
    <w:p w:rsidR="001634DE" w:rsidRDefault="001634DE" w:rsidP="001634DE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149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2"/>
        <w:gridCol w:w="1511"/>
        <w:gridCol w:w="1619"/>
        <w:gridCol w:w="1727"/>
        <w:gridCol w:w="1020"/>
        <w:gridCol w:w="1275"/>
        <w:gridCol w:w="1276"/>
        <w:gridCol w:w="1276"/>
        <w:gridCol w:w="1276"/>
        <w:gridCol w:w="1463"/>
      </w:tblGrid>
      <w:tr w:rsidR="001634DE" w:rsidTr="001F4716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Обеспечение условий реализации программы Никольского городского поселения Тосненский район Ленинградской области» (далее - подпрограмма)</w:t>
            </w:r>
          </w:p>
        </w:tc>
      </w:tr>
      <w:tr w:rsidR="001634DE" w:rsidTr="001F4716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подпрограммы  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a5"/>
              <w:spacing w:before="0" w:beforeAutospacing="0" w:after="0" w:afterAutospacing="0"/>
            </w:pPr>
            <w:r>
              <w:t>Сохранение, развитие и распространение культуры на территории Никольского городского поселения;</w:t>
            </w:r>
          </w:p>
          <w:p w:rsidR="001634DE" w:rsidRDefault="001634DE" w:rsidP="001F4716">
            <w:pPr>
              <w:pStyle w:val="a5"/>
              <w:spacing w:before="0" w:beforeAutospacing="0" w:after="0" w:afterAutospacing="0"/>
            </w:pPr>
            <w: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1634DE" w:rsidRDefault="001634DE" w:rsidP="001F4716">
            <w:pPr>
              <w:pStyle w:val="a5"/>
              <w:spacing w:before="0" w:beforeAutospacing="0" w:after="0" w:afterAutospacing="0"/>
            </w:pPr>
            <w: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1634DE" w:rsidRDefault="001634DE" w:rsidP="001F4716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t xml:space="preserve">Сохранение и развитие народных промыслов и ремесел, художественной самодеятельности и любительских объединений. </w:t>
            </w:r>
          </w:p>
        </w:tc>
      </w:tr>
      <w:tr w:rsidR="001634DE" w:rsidTr="001F4716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1634DE" w:rsidTr="001F4716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634DE" w:rsidTr="001F4716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1634DE" w:rsidRDefault="001634DE" w:rsidP="001F4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культурно-массовых и досуговых мероприятий;</w:t>
            </w:r>
          </w:p>
          <w:p w:rsidR="001634DE" w:rsidRDefault="001634DE" w:rsidP="001F4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1634DE" w:rsidTr="001F4716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реализуется в один этап (2014 - 2018 годы) </w:t>
            </w:r>
          </w:p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           </w:t>
            </w:r>
            <w:r>
              <w:rPr>
                <w:sz w:val="22"/>
                <w:szCs w:val="22"/>
              </w:rPr>
              <w:br/>
              <w:t xml:space="preserve">финансирования       </w:t>
            </w:r>
            <w:r>
              <w:rPr>
                <w:sz w:val="22"/>
                <w:szCs w:val="22"/>
              </w:rPr>
              <w:br/>
              <w:t>подпрограммы по годам</w:t>
            </w:r>
            <w:r>
              <w:rPr>
                <w:sz w:val="22"/>
                <w:szCs w:val="22"/>
              </w:rPr>
              <w:br/>
              <w:t xml:space="preserve">реализации и главным </w:t>
            </w:r>
            <w:r>
              <w:rPr>
                <w:sz w:val="22"/>
                <w:szCs w:val="22"/>
              </w:rPr>
              <w:br/>
              <w:t xml:space="preserve">распорядителям       </w:t>
            </w:r>
            <w:r>
              <w:rPr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     </w:t>
            </w:r>
            <w:r>
              <w:rPr>
                <w:sz w:val="22"/>
                <w:szCs w:val="22"/>
              </w:rPr>
              <w:br/>
              <w:t>распорядитель</w:t>
            </w:r>
            <w:r>
              <w:rPr>
                <w:sz w:val="22"/>
                <w:szCs w:val="22"/>
              </w:rPr>
              <w:br/>
              <w:t xml:space="preserve">бюджетных    </w:t>
            </w:r>
            <w:r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     </w:t>
            </w:r>
            <w:r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5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рублей).</w:t>
            </w:r>
          </w:p>
        </w:tc>
      </w:tr>
      <w:tr w:rsidR="001634DE" w:rsidTr="001F4716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2015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2016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2017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ind w:left="2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1634DE" w:rsidTr="001F4716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1 455,60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1813,504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1 715,00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1817,00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1822,80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8623,904</w:t>
            </w:r>
          </w:p>
        </w:tc>
      </w:tr>
      <w:tr w:rsidR="001634DE" w:rsidTr="001F4716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федерального бюджета   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7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1 455,60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1813,504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1822,80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8623,904</w:t>
            </w:r>
          </w:p>
        </w:tc>
      </w:tr>
      <w:tr w:rsidR="001634DE" w:rsidTr="001F4716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источники 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Планируемые результаты реализации </w:t>
            </w:r>
            <w:r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634DE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посещений культурно-досуговых мероприятий в 2016 году на 2,1 %; в 2017 – на 2,2 %, в 2018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2,3 %</w:t>
            </w:r>
          </w:p>
          <w:p w:rsidR="001634DE" w:rsidRDefault="001634DE" w:rsidP="001634DE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детей, привлекаемых к участию в творческих мероприятиях в 2016 году на 7,2 %, в 2017 – на 7,3 %, в 2018 –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7,4 %</w:t>
            </w:r>
          </w:p>
          <w:p w:rsidR="001634DE" w:rsidRDefault="001634DE" w:rsidP="001634DE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удельного веса населения, участвующего в платных культурно-досуговых мероприятиях в 2016 году на 2,1%, в 2017 году на 2,3%, в 2018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2,5 % </w:t>
            </w:r>
          </w:p>
          <w:p w:rsidR="001634DE" w:rsidRDefault="001634DE" w:rsidP="001634DE">
            <w:pPr>
              <w:numPr>
                <w:ilvl w:val="0"/>
                <w:numId w:val="2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Увеличение доли молодежи, привлекаемой к участию в творческих мероприятиях в 2016 году на 1,5%, в 2017 году на 2 %, в 2018 году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2,5 %.</w:t>
            </w:r>
          </w:p>
        </w:tc>
      </w:tr>
    </w:tbl>
    <w:p w:rsidR="001634DE" w:rsidRDefault="001634DE" w:rsidP="001634DE">
      <w:pPr>
        <w:rPr>
          <w:rFonts w:cs="Calibri"/>
        </w:rPr>
        <w:sectPr w:rsidR="001634DE">
          <w:pgSz w:w="16838" w:h="11906" w:orient="landscape"/>
          <w:pgMar w:top="851" w:right="567" w:bottom="0" w:left="1079" w:header="709" w:footer="709" w:gutter="0"/>
          <w:cols w:space="720"/>
        </w:sectPr>
      </w:pPr>
    </w:p>
    <w:p w:rsidR="001634DE" w:rsidRDefault="001634DE" w:rsidP="001634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реализации муниципальной программы </w:t>
      </w:r>
    </w:p>
    <w:p w:rsidR="001634DE" w:rsidRDefault="001634DE" w:rsidP="001634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Никольского городского поселения Тосненского района Ленинградской области» (муниципальная программа)</w:t>
      </w:r>
    </w:p>
    <w:p w:rsidR="001634DE" w:rsidRDefault="001634DE" w:rsidP="001634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15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"/>
        <w:gridCol w:w="2334"/>
        <w:gridCol w:w="1136"/>
        <w:gridCol w:w="1134"/>
        <w:gridCol w:w="2834"/>
        <w:gridCol w:w="851"/>
        <w:gridCol w:w="1417"/>
        <w:gridCol w:w="1134"/>
        <w:gridCol w:w="1134"/>
        <w:gridCol w:w="1134"/>
        <w:gridCol w:w="1080"/>
        <w:gridCol w:w="1185"/>
      </w:tblGrid>
      <w:tr w:rsidR="001634DE" w:rsidTr="001F4716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</w:pPr>
            <w:r>
              <w:t xml:space="preserve">Задачи, направленные </w:t>
            </w:r>
            <w:r>
              <w:br/>
              <w:t>на достижение</w:t>
            </w:r>
            <w:r>
              <w:br/>
              <w:t xml:space="preserve">цели        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 xml:space="preserve">Планируемый объем   </w:t>
            </w:r>
            <w:r>
              <w:br/>
              <w:t xml:space="preserve">финансирования      </w:t>
            </w:r>
            <w:r>
              <w:br/>
              <w:t xml:space="preserve">на решение данной   </w:t>
            </w:r>
            <w:r>
              <w:br/>
              <w:t>задачи (тыс. руб.)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 xml:space="preserve">Количественные </w:t>
            </w:r>
            <w:r>
              <w:br/>
              <w:t xml:space="preserve">и/ или         </w:t>
            </w:r>
            <w:r>
              <w:br/>
              <w:t xml:space="preserve">качественные   </w:t>
            </w:r>
            <w:r>
              <w:br/>
              <w:t xml:space="preserve">целевые        </w:t>
            </w:r>
            <w:r>
              <w:br/>
              <w:t>показатели, характеризующие</w:t>
            </w:r>
            <w:r>
              <w:br/>
              <w:t xml:space="preserve">достижение     </w:t>
            </w:r>
            <w:r>
              <w:br/>
              <w:t>целей и решение</w:t>
            </w:r>
            <w:r>
              <w:br/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</w:pPr>
            <w:r>
              <w:t xml:space="preserve">Ед.  </w:t>
            </w:r>
            <w:r>
              <w:br/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 xml:space="preserve">Оценка базового      </w:t>
            </w:r>
            <w:r>
              <w:br/>
              <w:t xml:space="preserve">значения     </w:t>
            </w:r>
            <w:r>
              <w:br/>
              <w:t>показателя на 01.01.2013г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.</w:t>
            </w: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Планируемое значение показателя по годам</w:t>
            </w:r>
          </w:p>
        </w:tc>
      </w:tr>
      <w:tr w:rsidR="001634DE" w:rsidTr="001F4716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 xml:space="preserve">Бюджет    </w:t>
            </w:r>
            <w:r>
              <w:br/>
              <w:t xml:space="preserve">Никольского городского поселения </w:t>
            </w:r>
            <w: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 xml:space="preserve">Другие   </w:t>
            </w:r>
            <w:r>
              <w:br/>
              <w:t>источники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</w:pPr>
            <w:r>
              <w:t>2017 год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</w:pPr>
            <w:r>
              <w:t>2018 год</w:t>
            </w:r>
          </w:p>
        </w:tc>
      </w:tr>
      <w:tr w:rsidR="001634DE" w:rsidTr="001F4716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</w:pPr>
            <w:r>
              <w:t xml:space="preserve">1.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повышения качества и разнообразия услуг, предоставляемых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34DE" w:rsidRDefault="001634DE" w:rsidP="001F471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pStyle w:val="ConsPlusCell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 1,1 %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1,5%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2,1%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на 2,2%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на 2,3%</w:t>
            </w:r>
          </w:p>
        </w:tc>
      </w:tr>
      <w:tr w:rsidR="001634DE" w:rsidTr="001F4716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удельного веса населения, участвующего в платных культурно-досуговых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1,5%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1,5%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2,1%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на 2,3%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на 2,4%</w:t>
            </w:r>
          </w:p>
        </w:tc>
      </w:tr>
      <w:tr w:rsidR="001634DE" w:rsidTr="001F4716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6,8%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7,0%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7,1%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7,2%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на 7,3%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на 7,4%</w:t>
            </w:r>
          </w:p>
        </w:tc>
      </w:tr>
      <w:tr w:rsidR="001634DE" w:rsidTr="001F4716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молодежи, привлекаемой к участию в творческих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1,0%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1,0%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1,1%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1,5%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2,0%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на 2,5%</w:t>
            </w:r>
          </w:p>
        </w:tc>
      </w:tr>
      <w:tr w:rsidR="001634DE" w:rsidTr="001F4716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</w:pPr>
            <w:r>
              <w:t xml:space="preserve">2.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tabs>
                <w:tab w:val="left" w:pos="1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</w:t>
            </w:r>
            <w:r>
              <w:rPr>
                <w:sz w:val="24"/>
                <w:szCs w:val="24"/>
              </w:rPr>
              <w:lastRenderedPageBreak/>
              <w:t>молодежных общественных объединений;</w:t>
            </w:r>
          </w:p>
          <w:p w:rsidR="001634DE" w:rsidRDefault="001634DE" w:rsidP="001F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духовно-нравственному и военно-патриотическому воспитанию молодежи;</w:t>
            </w:r>
          </w:p>
          <w:p w:rsidR="001634DE" w:rsidRDefault="001634DE" w:rsidP="001F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реализации творческого потенциала молодых людей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</w:pPr>
            <w:r>
              <w:t xml:space="preserve">Увеличение числа </w:t>
            </w:r>
            <w:r>
              <w:lastRenderedPageBreak/>
              <w:t>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lastRenderedPageBreak/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  <w:rPr>
                <w:bCs/>
              </w:rPr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  <w:rPr>
                <w:bCs/>
              </w:rPr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lastRenderedPageBreak/>
              <w:t xml:space="preserve">75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lastRenderedPageBreak/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lastRenderedPageBreak/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lastRenderedPageBreak/>
              <w:t>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lastRenderedPageBreak/>
              <w:t>100</w:t>
            </w:r>
          </w:p>
        </w:tc>
      </w:tr>
      <w:tr w:rsidR="001634DE" w:rsidTr="001F4716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  <w:rPr>
                <w:bCs/>
              </w:rPr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  <w:rPr>
                <w:bCs/>
              </w:rPr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873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882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891</w:t>
            </w:r>
          </w:p>
        </w:tc>
      </w:tr>
    </w:tbl>
    <w:p w:rsidR="001634DE" w:rsidRDefault="001634DE" w:rsidP="001634DE">
      <w:pPr>
        <w:ind w:firstLine="700"/>
        <w:jc w:val="both"/>
        <w:rPr>
          <w:sz w:val="24"/>
          <w:szCs w:val="24"/>
        </w:rPr>
      </w:pPr>
    </w:p>
    <w:p w:rsidR="001634DE" w:rsidRDefault="001634DE" w:rsidP="001634DE">
      <w:pPr>
        <w:jc w:val="both"/>
        <w:rPr>
          <w:sz w:val="24"/>
          <w:szCs w:val="24"/>
        </w:rPr>
      </w:pPr>
    </w:p>
    <w:p w:rsidR="001634DE" w:rsidRDefault="001634DE" w:rsidP="001634DE">
      <w:pPr>
        <w:jc w:val="both"/>
        <w:rPr>
          <w:sz w:val="24"/>
          <w:szCs w:val="24"/>
        </w:rPr>
      </w:pPr>
    </w:p>
    <w:p w:rsidR="001634DE" w:rsidRDefault="001634DE" w:rsidP="001634DE">
      <w:pPr>
        <w:jc w:val="both"/>
        <w:rPr>
          <w:sz w:val="24"/>
          <w:szCs w:val="24"/>
        </w:rPr>
      </w:pPr>
    </w:p>
    <w:p w:rsidR="001634DE" w:rsidRDefault="001634DE" w:rsidP="001634DE">
      <w:pPr>
        <w:jc w:val="both"/>
        <w:rPr>
          <w:sz w:val="24"/>
        </w:rPr>
      </w:pPr>
    </w:p>
    <w:p w:rsidR="001634DE" w:rsidRDefault="001634DE" w:rsidP="001634DE">
      <w:pPr>
        <w:jc w:val="both"/>
        <w:rPr>
          <w:sz w:val="24"/>
        </w:rPr>
      </w:pPr>
    </w:p>
    <w:p w:rsidR="001634DE" w:rsidRDefault="001634DE" w:rsidP="001634DE">
      <w:pPr>
        <w:rPr>
          <w:sz w:val="24"/>
        </w:rPr>
        <w:sectPr w:rsidR="001634DE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1634DE" w:rsidRDefault="001634DE" w:rsidP="001634DE">
      <w:pPr>
        <w:jc w:val="right"/>
        <w:rPr>
          <w:sz w:val="24"/>
        </w:rPr>
      </w:pPr>
      <w:r>
        <w:rPr>
          <w:sz w:val="24"/>
        </w:rPr>
        <w:lastRenderedPageBreak/>
        <w:t>Приложение №1 к муниципальной программе</w:t>
      </w:r>
    </w:p>
    <w:p w:rsidR="001634DE" w:rsidRDefault="001634DE" w:rsidP="001634DE">
      <w:pPr>
        <w:jc w:val="right"/>
        <w:rPr>
          <w:sz w:val="24"/>
        </w:rPr>
      </w:pPr>
    </w:p>
    <w:tbl>
      <w:tblPr>
        <w:tblW w:w="15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1695"/>
        <w:gridCol w:w="1387"/>
        <w:gridCol w:w="1188"/>
        <w:gridCol w:w="1466"/>
        <w:gridCol w:w="1172"/>
        <w:gridCol w:w="1121"/>
        <w:gridCol w:w="992"/>
        <w:gridCol w:w="142"/>
        <w:gridCol w:w="1134"/>
        <w:gridCol w:w="1134"/>
        <w:gridCol w:w="1134"/>
        <w:gridCol w:w="1037"/>
        <w:gridCol w:w="1308"/>
      </w:tblGrid>
      <w:tr w:rsidR="001634DE" w:rsidTr="001F4716">
        <w:trPr>
          <w:trHeight w:val="20"/>
        </w:trPr>
        <w:tc>
          <w:tcPr>
            <w:tcW w:w="153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мероприятий муниципальной программы "Развитие культуры в Никольском городском поселении Тосненского района Ленинградской области "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Источники </w:t>
            </w:r>
            <w:proofErr w:type="spellStart"/>
            <w:r>
              <w:rPr>
                <w:color w:val="000000"/>
                <w:sz w:val="18"/>
                <w:szCs w:val="18"/>
              </w:rPr>
              <w:t>финанан</w:t>
            </w:r>
            <w:proofErr w:type="spellEnd"/>
            <w:r>
              <w:rPr>
                <w:color w:val="000000"/>
                <w:sz w:val="18"/>
                <w:szCs w:val="18"/>
              </w:rPr>
              <w:t>-я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r>
              <w:rPr>
                <w:color w:val="000000"/>
                <w:sz w:val="18"/>
                <w:szCs w:val="18"/>
              </w:rPr>
              <w:t>исполения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Объемы финансирования в 2013 году (тыс. руб.)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(</w:t>
            </w:r>
            <w:proofErr w:type="spellStart"/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Объемы финансирования по годам (</w:t>
            </w:r>
            <w:proofErr w:type="spellStart"/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Планируемые результаты мероприятий программы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1634DE" w:rsidTr="001F4716">
        <w:trPr>
          <w:trHeight w:val="20"/>
        </w:trPr>
        <w:tc>
          <w:tcPr>
            <w:tcW w:w="1191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"Молодежь Никольского городского поселения Тосненского района Ленинградской области" </w:t>
            </w:r>
          </w:p>
        </w:tc>
        <w:tc>
          <w:tcPr>
            <w:tcW w:w="3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34DE" w:rsidRDefault="001634DE" w:rsidP="001F4716">
            <w:pPr>
              <w:jc w:val="center"/>
              <w:rPr>
                <w:color w:val="000000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условий для организации и проведения мероприятий в сфере молодежной политики для жителей Никольского городского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п.1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950,08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5 803,74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1358,00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1215,10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1 091,00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1431,70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rPr>
                <w:b/>
                <w:sz w:val="18"/>
                <w:szCs w:val="18"/>
              </w:rPr>
            </w:pPr>
            <w:r w:rsidRPr="00DA54DF">
              <w:rPr>
                <w:b/>
                <w:sz w:val="18"/>
                <w:szCs w:val="18"/>
              </w:rPr>
              <w:t>1431,70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5 803,74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1F4716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1431,70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гражданско-патриотическому воспитанию молодежи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358,607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1673,800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1F4716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350,450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"Беркут", ДВППКО "Сапсан", Общ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color w:val="000000"/>
                <w:sz w:val="18"/>
                <w:szCs w:val="18"/>
              </w:rPr>
              <w:t>рг. "Боевое Братство", Совет ветеранов, ВУС, МС, СОШ г. Никольское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числа молодежи, участвующей в различных формах самоорганизация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358,607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1673,800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1F4716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350,450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Поддержка деятельности молодежных </w:t>
            </w:r>
            <w:r>
              <w:rPr>
                <w:color w:val="000000"/>
                <w:sz w:val="18"/>
                <w:szCs w:val="18"/>
              </w:rPr>
              <w:lastRenderedPageBreak/>
              <w:t>общественных объединений, развитие творческого, научного, спортивного потенциала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Итого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239,071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2330,6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1F4716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518,20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ДММЦ "Вместе", СК "</w:t>
            </w:r>
            <w:proofErr w:type="spellStart"/>
            <w:r>
              <w:rPr>
                <w:color w:val="000000"/>
                <w:sz w:val="18"/>
                <w:szCs w:val="18"/>
              </w:rPr>
              <w:t>Хва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lastRenderedPageBreak/>
              <w:t>Ранг", Молодежный совет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Увеличение числа молодежи, </w:t>
            </w:r>
            <w:r>
              <w:rPr>
                <w:color w:val="000000"/>
                <w:sz w:val="18"/>
                <w:szCs w:val="18"/>
              </w:rPr>
              <w:lastRenderedPageBreak/>
              <w:t>участвующей в различных формах организованного досуга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239,071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2330,6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1F4716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518,20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участия молодых семей выездных районных мероприятиях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noWrap/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2,40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ДК"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Охват мероприятиями не менее 2 семей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2,40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профилактике асоциального поведения молодежи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КДНиЗП</w:t>
            </w:r>
            <w:proofErr w:type="spellEnd"/>
            <w:r>
              <w:rPr>
                <w:color w:val="000000"/>
                <w:sz w:val="18"/>
                <w:szCs w:val="18"/>
              </w:rPr>
              <w:t>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Снижение численности состоящих на учете в </w:t>
            </w:r>
            <w:proofErr w:type="spellStart"/>
            <w:r>
              <w:rPr>
                <w:color w:val="000000"/>
                <w:sz w:val="18"/>
                <w:szCs w:val="18"/>
              </w:rPr>
              <w:t>КДНиЗП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подростков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отдыха и занятости детей и подростков в летний период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560,65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финансов, </w:t>
            </w:r>
            <w:proofErr w:type="spellStart"/>
            <w:r>
              <w:rPr>
                <w:color w:val="000000"/>
                <w:sz w:val="18"/>
                <w:szCs w:val="18"/>
              </w:rPr>
              <w:t>КДНиЗП</w:t>
            </w:r>
            <w:proofErr w:type="spellEnd"/>
            <w:r>
              <w:rPr>
                <w:color w:val="000000"/>
                <w:sz w:val="18"/>
                <w:szCs w:val="18"/>
              </w:rPr>
              <w:t>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4 путевок в ДОЛ "им. Гагарина" для детей, оказавшихся в трудной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жизненной ситуации, </w:t>
            </w:r>
            <w:proofErr w:type="gramStart"/>
            <w:r>
              <w:rPr>
                <w:color w:val="000000"/>
                <w:sz w:val="18"/>
                <w:szCs w:val="18"/>
              </w:rPr>
              <w:t>со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финансирование временной занятости 41 подростку.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560,65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</w:t>
            </w:r>
            <w:r>
              <w:rPr>
                <w:color w:val="000000"/>
                <w:sz w:val="18"/>
                <w:szCs w:val="18"/>
              </w:rPr>
              <w:lastRenderedPageBreak/>
              <w:t>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15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950,08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1215,100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873711" w:rsidRDefault="001634DE" w:rsidP="001F4716">
            <w:pPr>
              <w:rPr>
                <w:b/>
                <w:color w:val="000000"/>
                <w:sz w:val="18"/>
                <w:szCs w:val="18"/>
              </w:rPr>
            </w:pPr>
            <w:r w:rsidRPr="00873711">
              <w:rPr>
                <w:b/>
                <w:color w:val="000000"/>
                <w:sz w:val="18"/>
                <w:szCs w:val="18"/>
              </w:rPr>
              <w:t>1431,70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873711" w:rsidRDefault="001634DE" w:rsidP="001F4716">
            <w:pPr>
              <w:rPr>
                <w:b/>
                <w:sz w:val="18"/>
                <w:szCs w:val="18"/>
              </w:rPr>
            </w:pPr>
            <w:r w:rsidRPr="00873711">
              <w:rPr>
                <w:b/>
                <w:sz w:val="18"/>
                <w:szCs w:val="18"/>
              </w:rPr>
              <w:t>1431,70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950,08</w:t>
            </w:r>
            <w:r w:rsidRPr="00DA5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873711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73711">
              <w:rPr>
                <w:color w:val="000000"/>
                <w:sz w:val="18"/>
                <w:szCs w:val="18"/>
              </w:rPr>
              <w:t>6527,5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1215,100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1431,70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70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F3370C" w:rsidRDefault="001634DE" w:rsidP="001F47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11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2 "Обеспечение жителей Никольского городского поселения услугами в сфере культуры и досуга"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труда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п.1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66723,427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14088,668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13376,918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14085,105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66723,427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14088,668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13376,918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14085,105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с начислениями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10607,00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66723,427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14088,668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13376,918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14085,105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условий для оказания муниципальных услуг в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сфере культуры 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10607,00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66723,427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14088,668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13376,918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14085,105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>
              <w:rPr>
                <w:color w:val="000000"/>
                <w:sz w:val="18"/>
                <w:szCs w:val="18"/>
              </w:rPr>
              <w:lastRenderedPageBreak/>
              <w:t>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учреждения культуры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п.2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11817,04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29014,456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5407,844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5376,746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5729,922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5278,612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культурно-досуговой деятельности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11817,04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29014,456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5407,844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5376,746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5729,922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5278,612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по оплате услуг, работ (ст.221,222,223,225, 226, ст. 290 п.34)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10570,84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25632,11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4713,930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4488,578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4647,270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культурно-досуговой деятельности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10570,84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25632,11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4713,930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4488,578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4647,270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Материально-техническое обеспечение (ст. 310, ст.340)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noWrap/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1246,20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3382,145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693,914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631,342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культурно-досуговой деятельности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1246,20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3382,145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693,914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631,342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>
              <w:rPr>
                <w:color w:val="000000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22424,04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95737,88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19496,512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19106,840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19363,717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22424,04</w:t>
            </w:r>
            <w:r w:rsidRPr="00DA5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95737,88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color w:val="000000"/>
                <w:sz w:val="18"/>
                <w:szCs w:val="18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19496,512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20058,697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19106,840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19363,717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15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3 "Обеспечение условий реализации программы Никольского городского поселения Тосненского район Ленинградской области"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п.1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8585,054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1455,60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1813,504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1822,800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Увеличение количества посещений культурно-досуговых мероприятий, увеличение доли детей и молодежи, участвующих в творческих мероприятиях 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8585,054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1813,504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81B9C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481B9C">
              <w:rPr>
                <w:color w:val="000000"/>
                <w:sz w:val="18"/>
                <w:szCs w:val="18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81B9C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481B9C">
              <w:rPr>
                <w:color w:val="000000"/>
                <w:sz w:val="18"/>
                <w:szCs w:val="18"/>
              </w:rPr>
              <w:t>1822,800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8623,904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1813,504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1822,800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34DE" w:rsidTr="001F4716">
        <w:trPr>
          <w:trHeight w:val="2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634DE" w:rsidRDefault="001634DE" w:rsidP="001F47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24474,12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pStyle w:val="ConsPlusCel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4DF">
              <w:rPr>
                <w:b/>
                <w:bCs/>
                <w:sz w:val="20"/>
                <w:szCs w:val="20"/>
              </w:rPr>
              <w:t>116363,55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24916,48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23608,616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22864,697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4DE" w:rsidRPr="00184A29" w:rsidRDefault="001634DE" w:rsidP="001F4716">
            <w:pPr>
              <w:pStyle w:val="ConsPlusCell"/>
              <w:rPr>
                <w:b/>
                <w:sz w:val="20"/>
                <w:szCs w:val="20"/>
              </w:rPr>
            </w:pPr>
            <w:r w:rsidRPr="00184A29">
              <w:rPr>
                <w:b/>
                <w:sz w:val="20"/>
                <w:szCs w:val="20"/>
              </w:rPr>
              <w:t xml:space="preserve">    22355,540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184A29" w:rsidRDefault="001634DE" w:rsidP="001F4716">
            <w:pPr>
              <w:pStyle w:val="ConsPlusCell"/>
              <w:rPr>
                <w:b/>
                <w:sz w:val="20"/>
                <w:szCs w:val="20"/>
              </w:rPr>
            </w:pPr>
            <w:r w:rsidRPr="00184A29">
              <w:rPr>
                <w:b/>
                <w:sz w:val="20"/>
                <w:szCs w:val="20"/>
              </w:rPr>
              <w:t xml:space="preserve">   22618,217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634DE" w:rsidRDefault="001634DE" w:rsidP="001634DE">
      <w:pPr>
        <w:jc w:val="both"/>
        <w:rPr>
          <w:sz w:val="24"/>
        </w:rPr>
      </w:pPr>
    </w:p>
    <w:p w:rsidR="001634DE" w:rsidRDefault="001634DE" w:rsidP="001634DE"/>
    <w:p w:rsidR="009350D8" w:rsidRPr="00EC6B02" w:rsidRDefault="009350D8" w:rsidP="00EC6B02"/>
    <w:sectPr w:rsidR="009350D8" w:rsidRPr="00EC6B02" w:rsidSect="00231AF5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BA" w:rsidRDefault="00F855BA">
      <w:r>
        <w:separator/>
      </w:r>
    </w:p>
  </w:endnote>
  <w:endnote w:type="continuationSeparator" w:id="0">
    <w:p w:rsidR="00F855BA" w:rsidRDefault="00F8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84" w:rsidRDefault="00231AF5" w:rsidP="00A12E8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12E84" w:rsidRDefault="00F855BA" w:rsidP="00A12E84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84" w:rsidRDefault="00231AF5" w:rsidP="00A12E8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D0F9C">
      <w:rPr>
        <w:rStyle w:val="af1"/>
        <w:noProof/>
      </w:rPr>
      <w:t>23</w:t>
    </w:r>
    <w:r>
      <w:rPr>
        <w:rStyle w:val="af1"/>
      </w:rPr>
      <w:fldChar w:fldCharType="end"/>
    </w:r>
  </w:p>
  <w:p w:rsidR="00A12E84" w:rsidRDefault="00F855BA" w:rsidP="00A12E84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BA" w:rsidRDefault="00F855BA">
      <w:r>
        <w:separator/>
      </w:r>
    </w:p>
  </w:footnote>
  <w:footnote w:type="continuationSeparator" w:id="0">
    <w:p w:rsidR="00F855BA" w:rsidRDefault="00F8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577FCA"/>
    <w:multiLevelType w:val="hybridMultilevel"/>
    <w:tmpl w:val="BB22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26106"/>
    <w:multiLevelType w:val="hybridMultilevel"/>
    <w:tmpl w:val="98C691CE"/>
    <w:lvl w:ilvl="0" w:tplc="31C6D9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452DE"/>
    <w:multiLevelType w:val="hybridMultilevel"/>
    <w:tmpl w:val="BB22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C301C"/>
    <w:multiLevelType w:val="hybridMultilevel"/>
    <w:tmpl w:val="887C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7"/>
  </w:num>
  <w:num w:numId="5">
    <w:abstractNumId w:val="2"/>
  </w:num>
  <w:num w:numId="6">
    <w:abstractNumId w:val="3"/>
  </w:num>
  <w:num w:numId="7">
    <w:abstractNumId w:val="17"/>
  </w:num>
  <w:num w:numId="8">
    <w:abstractNumId w:val="4"/>
  </w:num>
  <w:num w:numId="9">
    <w:abstractNumId w:val="14"/>
  </w:num>
  <w:num w:numId="10">
    <w:abstractNumId w:val="21"/>
  </w:num>
  <w:num w:numId="11">
    <w:abstractNumId w:val="0"/>
  </w:num>
  <w:num w:numId="12">
    <w:abstractNumId w:val="19"/>
  </w:num>
  <w:num w:numId="13">
    <w:abstractNumId w:val="8"/>
  </w:num>
  <w:num w:numId="14">
    <w:abstractNumId w:val="24"/>
  </w:num>
  <w:num w:numId="15">
    <w:abstractNumId w:val="13"/>
  </w:num>
  <w:num w:numId="16">
    <w:abstractNumId w:val="1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23"/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08"/>
    <w:rsid w:val="00056308"/>
    <w:rsid w:val="001634DE"/>
    <w:rsid w:val="00231AF5"/>
    <w:rsid w:val="00410DF1"/>
    <w:rsid w:val="005C710F"/>
    <w:rsid w:val="007A7707"/>
    <w:rsid w:val="009350D8"/>
    <w:rsid w:val="00B84641"/>
    <w:rsid w:val="00C34594"/>
    <w:rsid w:val="00D4331C"/>
    <w:rsid w:val="00DA652A"/>
    <w:rsid w:val="00EC6B02"/>
    <w:rsid w:val="00ED0F9C"/>
    <w:rsid w:val="00F8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1AF5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1A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AF5"/>
  </w:style>
  <w:style w:type="paragraph" w:styleId="a3">
    <w:name w:val="Body Text"/>
    <w:basedOn w:val="a"/>
    <w:link w:val="a4"/>
    <w:uiPriority w:val="99"/>
    <w:unhideWhenUsed/>
    <w:rsid w:val="00231AF5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231A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231AF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31A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31AF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231AF5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rsid w:val="00231A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31AF5"/>
    <w:pPr>
      <w:ind w:left="720"/>
      <w:contextualSpacing/>
    </w:pPr>
  </w:style>
  <w:style w:type="character" w:styleId="ac">
    <w:name w:val="Hyperlink"/>
    <w:uiPriority w:val="99"/>
    <w:unhideWhenUsed/>
    <w:rsid w:val="00231AF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31A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1AF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rsid w:val="00231A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231AF5"/>
  </w:style>
  <w:style w:type="paragraph" w:customStyle="1" w:styleId="ConsNormal">
    <w:name w:val="ConsNormal"/>
    <w:link w:val="ConsNormal0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1AF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231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231AF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llowedHyperlink"/>
    <w:uiPriority w:val="99"/>
    <w:semiHidden/>
    <w:unhideWhenUsed/>
    <w:rsid w:val="00231AF5"/>
    <w:rPr>
      <w:color w:val="800080"/>
      <w:u w:val="single"/>
    </w:rPr>
  </w:style>
  <w:style w:type="paragraph" w:customStyle="1" w:styleId="font5">
    <w:name w:val="font5"/>
    <w:basedOn w:val="a"/>
    <w:rsid w:val="00231AF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231AF5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31A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4">
    <w:name w:val="header"/>
    <w:basedOn w:val="a"/>
    <w:link w:val="af5"/>
    <w:uiPriority w:val="99"/>
    <w:rsid w:val="00231A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231AF5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10">
    <w:name w:val="Абзац списка1"/>
    <w:basedOn w:val="a"/>
    <w:uiPriority w:val="99"/>
    <w:rsid w:val="001634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6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634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1634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1634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1634DE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1634DE"/>
    <w:pP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163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1634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1634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1634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34DE"/>
  </w:style>
  <w:style w:type="character" w:styleId="af6">
    <w:name w:val="Strong"/>
    <w:basedOn w:val="a0"/>
    <w:uiPriority w:val="22"/>
    <w:qFormat/>
    <w:rsid w:val="00163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1AF5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1A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AF5"/>
  </w:style>
  <w:style w:type="paragraph" w:styleId="a3">
    <w:name w:val="Body Text"/>
    <w:basedOn w:val="a"/>
    <w:link w:val="a4"/>
    <w:uiPriority w:val="99"/>
    <w:unhideWhenUsed/>
    <w:rsid w:val="00231AF5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231A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231AF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31A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31AF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231AF5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rsid w:val="00231A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31AF5"/>
    <w:pPr>
      <w:ind w:left="720"/>
      <w:contextualSpacing/>
    </w:pPr>
  </w:style>
  <w:style w:type="character" w:styleId="ac">
    <w:name w:val="Hyperlink"/>
    <w:uiPriority w:val="99"/>
    <w:unhideWhenUsed/>
    <w:rsid w:val="00231AF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31A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1AF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rsid w:val="00231A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231AF5"/>
  </w:style>
  <w:style w:type="paragraph" w:customStyle="1" w:styleId="ConsNormal">
    <w:name w:val="ConsNormal"/>
    <w:link w:val="ConsNormal0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1AF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231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231AF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llowedHyperlink"/>
    <w:uiPriority w:val="99"/>
    <w:semiHidden/>
    <w:unhideWhenUsed/>
    <w:rsid w:val="00231AF5"/>
    <w:rPr>
      <w:color w:val="800080"/>
      <w:u w:val="single"/>
    </w:rPr>
  </w:style>
  <w:style w:type="paragraph" w:customStyle="1" w:styleId="font5">
    <w:name w:val="font5"/>
    <w:basedOn w:val="a"/>
    <w:rsid w:val="00231AF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231AF5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31A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4">
    <w:name w:val="header"/>
    <w:basedOn w:val="a"/>
    <w:link w:val="af5"/>
    <w:uiPriority w:val="99"/>
    <w:rsid w:val="00231A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231AF5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10">
    <w:name w:val="Абзац списка1"/>
    <w:basedOn w:val="a"/>
    <w:uiPriority w:val="99"/>
    <w:rsid w:val="001634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6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634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1634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1634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1634DE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1634DE"/>
    <w:pP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163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1634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1634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1634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34DE"/>
  </w:style>
  <w:style w:type="character" w:styleId="af6">
    <w:name w:val="Strong"/>
    <w:basedOn w:val="a0"/>
    <w:uiPriority w:val="22"/>
    <w:qFormat/>
    <w:rsid w:val="00163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6515</Words>
  <Characters>37139</Characters>
  <Application>Microsoft Office Word</Application>
  <DocSecurity>0</DocSecurity>
  <Lines>309</Lines>
  <Paragraphs>87</Paragraphs>
  <ScaleCrop>false</ScaleCrop>
  <Company/>
  <LinksUpToDate>false</LinksUpToDate>
  <CharactersWithSpaces>43567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10</cp:revision>
  <dcterms:created xsi:type="dcterms:W3CDTF">2016-11-16T11:16:00Z</dcterms:created>
  <dcterms:modified xsi:type="dcterms:W3CDTF">2016-11-17T06:38:00Z</dcterms:modified>
</cp:coreProperties>
</file>