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03" w:rsidRDefault="00891D03" w:rsidP="00891D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5169" w:rsidRPr="00357290" w:rsidRDefault="00885169" w:rsidP="0088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885169" w:rsidRPr="0012551F" w:rsidRDefault="00885169" w:rsidP="0088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ТОСНЕНСКО</w:t>
      </w:r>
      <w:r>
        <w:rPr>
          <w:rFonts w:ascii="Times New Roman" w:hAnsi="Times New Roman" w:cs="Times New Roman"/>
          <w:b/>
          <w:sz w:val="28"/>
          <w:szCs w:val="28"/>
        </w:rPr>
        <w:t>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29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139" w:rsidRDefault="00E23139" w:rsidP="00E23139">
      <w:pPr>
        <w:pStyle w:val="ConsPlusTitle"/>
        <w:widowControl/>
        <w:tabs>
          <w:tab w:val="left" w:pos="3119"/>
        </w:tabs>
        <w:ind w:right="3826" w:firstLine="709"/>
        <w:rPr>
          <w:b w:val="0"/>
          <w:sz w:val="28"/>
          <w:szCs w:val="28"/>
        </w:rPr>
      </w:pPr>
    </w:p>
    <w:p w:rsidR="00885169" w:rsidRDefault="002D09CA" w:rsidP="00E23139">
      <w:pPr>
        <w:pStyle w:val="ConsPlusTitle"/>
        <w:widowControl/>
        <w:tabs>
          <w:tab w:val="left" w:pos="3119"/>
        </w:tabs>
        <w:ind w:right="3826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07.06.2018 </w:t>
      </w:r>
      <w:r w:rsidR="00E23139">
        <w:rPr>
          <w:b w:val="0"/>
          <w:sz w:val="28"/>
          <w:szCs w:val="28"/>
        </w:rPr>
        <w:t xml:space="preserve"> №</w:t>
      </w:r>
      <w:proofErr w:type="gramEnd"/>
      <w:r w:rsidR="00E23139">
        <w:rPr>
          <w:b w:val="0"/>
          <w:sz w:val="28"/>
          <w:szCs w:val="28"/>
        </w:rPr>
        <w:t xml:space="preserve">  146-па</w:t>
      </w:r>
    </w:p>
    <w:p w:rsidR="00E23139" w:rsidRDefault="00E23139" w:rsidP="00E23139">
      <w:pPr>
        <w:pStyle w:val="ConsPlusTitle"/>
        <w:widowControl/>
        <w:tabs>
          <w:tab w:val="left" w:pos="3119"/>
        </w:tabs>
        <w:ind w:right="3826" w:firstLine="709"/>
        <w:rPr>
          <w:b w:val="0"/>
          <w:sz w:val="28"/>
          <w:szCs w:val="28"/>
        </w:rPr>
      </w:pPr>
    </w:p>
    <w:p w:rsidR="00AE69EF" w:rsidRDefault="00885169" w:rsidP="00E34A3E">
      <w:pPr>
        <w:pStyle w:val="ConsPlusTitle"/>
        <w:ind w:right="2834"/>
        <w:rPr>
          <w:b w:val="0"/>
          <w:sz w:val="28"/>
          <w:szCs w:val="28"/>
        </w:rPr>
      </w:pPr>
      <w:r w:rsidRPr="00885169">
        <w:rPr>
          <w:b w:val="0"/>
          <w:sz w:val="28"/>
          <w:szCs w:val="28"/>
        </w:rPr>
        <w:t xml:space="preserve">О </w:t>
      </w:r>
      <w:r w:rsidR="00DB50E8">
        <w:rPr>
          <w:b w:val="0"/>
          <w:sz w:val="28"/>
          <w:szCs w:val="28"/>
        </w:rPr>
        <w:t xml:space="preserve">внесении </w:t>
      </w:r>
      <w:r w:rsidR="00062B38">
        <w:rPr>
          <w:b w:val="0"/>
          <w:sz w:val="28"/>
          <w:szCs w:val="28"/>
        </w:rPr>
        <w:t>изменений</w:t>
      </w:r>
      <w:r w:rsidR="00DB50E8">
        <w:rPr>
          <w:b w:val="0"/>
          <w:sz w:val="28"/>
          <w:szCs w:val="28"/>
        </w:rPr>
        <w:t xml:space="preserve"> в постановление администрации Никольского гор</w:t>
      </w:r>
      <w:bookmarkStart w:id="0" w:name="_GoBack"/>
      <w:bookmarkEnd w:id="0"/>
      <w:r w:rsidR="00DB50E8">
        <w:rPr>
          <w:b w:val="0"/>
          <w:sz w:val="28"/>
          <w:szCs w:val="28"/>
        </w:rPr>
        <w:t>одского поселения Тосненского района Ленинградской области</w:t>
      </w:r>
      <w:r w:rsidR="00E34A3E">
        <w:rPr>
          <w:b w:val="0"/>
          <w:sz w:val="28"/>
          <w:szCs w:val="28"/>
        </w:rPr>
        <w:t xml:space="preserve"> </w:t>
      </w:r>
      <w:r w:rsidR="00DB50E8">
        <w:rPr>
          <w:b w:val="0"/>
          <w:sz w:val="28"/>
          <w:szCs w:val="28"/>
        </w:rPr>
        <w:t xml:space="preserve">от </w:t>
      </w:r>
      <w:proofErr w:type="gramStart"/>
      <w:r w:rsidR="005E5BE7">
        <w:rPr>
          <w:b w:val="0"/>
          <w:sz w:val="28"/>
          <w:szCs w:val="28"/>
        </w:rPr>
        <w:t>15</w:t>
      </w:r>
      <w:r w:rsidR="00F265C7" w:rsidRPr="00F265C7">
        <w:rPr>
          <w:b w:val="0"/>
          <w:sz w:val="28"/>
          <w:szCs w:val="28"/>
        </w:rPr>
        <w:t>.0</w:t>
      </w:r>
      <w:r w:rsidR="005E5BE7">
        <w:rPr>
          <w:b w:val="0"/>
          <w:sz w:val="28"/>
          <w:szCs w:val="28"/>
        </w:rPr>
        <w:t>3</w:t>
      </w:r>
      <w:r w:rsidR="00F265C7" w:rsidRPr="00F265C7">
        <w:rPr>
          <w:b w:val="0"/>
          <w:sz w:val="28"/>
          <w:szCs w:val="28"/>
        </w:rPr>
        <w:t>.201</w:t>
      </w:r>
      <w:r w:rsidR="005E5BE7">
        <w:rPr>
          <w:b w:val="0"/>
          <w:sz w:val="28"/>
          <w:szCs w:val="28"/>
        </w:rPr>
        <w:t>6</w:t>
      </w:r>
      <w:r w:rsidR="00F265C7" w:rsidRPr="00F265C7">
        <w:rPr>
          <w:b w:val="0"/>
          <w:sz w:val="28"/>
          <w:szCs w:val="28"/>
        </w:rPr>
        <w:t xml:space="preserve">  №</w:t>
      </w:r>
      <w:proofErr w:type="gramEnd"/>
      <w:r w:rsidR="00F265C7" w:rsidRPr="00F265C7">
        <w:rPr>
          <w:b w:val="0"/>
          <w:sz w:val="28"/>
          <w:szCs w:val="28"/>
        </w:rPr>
        <w:t xml:space="preserve"> </w:t>
      </w:r>
      <w:r w:rsidR="005E5BE7">
        <w:rPr>
          <w:b w:val="0"/>
          <w:sz w:val="28"/>
          <w:szCs w:val="28"/>
        </w:rPr>
        <w:t>66</w:t>
      </w:r>
      <w:r w:rsidR="00F265C7" w:rsidRPr="00F265C7">
        <w:rPr>
          <w:b w:val="0"/>
          <w:sz w:val="28"/>
          <w:szCs w:val="28"/>
        </w:rPr>
        <w:t>-па</w:t>
      </w:r>
      <w:r w:rsidR="00F265C7">
        <w:rPr>
          <w:b w:val="0"/>
          <w:sz w:val="28"/>
          <w:szCs w:val="28"/>
        </w:rPr>
        <w:t xml:space="preserve"> </w:t>
      </w:r>
    </w:p>
    <w:p w:rsidR="00355B09" w:rsidRPr="00E34A3E" w:rsidRDefault="00F265C7" w:rsidP="00E34A3E">
      <w:pPr>
        <w:pStyle w:val="ConsPlusTitle"/>
        <w:ind w:right="283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E5BE7" w:rsidRPr="005E5BE7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по приватизации муниципального имущества Никольского городского поселения Тосненского района Ленинградской области</w:t>
      </w:r>
      <w:r w:rsidR="00D64C15">
        <w:rPr>
          <w:b w:val="0"/>
          <w:sz w:val="28"/>
          <w:szCs w:val="28"/>
        </w:rPr>
        <w:t>»</w:t>
      </w:r>
    </w:p>
    <w:p w:rsidR="00885169" w:rsidRPr="00357290" w:rsidRDefault="00885169" w:rsidP="00355B09">
      <w:pPr>
        <w:pStyle w:val="ConsPlusTitle"/>
        <w:widowControl/>
        <w:ind w:right="3259"/>
        <w:rPr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gtFrame="_blank" w:tooltip="Закон Об общих принципах организации местного самоуправления в Российской Федерации" w:history="1">
        <w:r w:rsidRPr="00357290">
          <w:rPr>
            <w:rFonts w:ascii="Times New Roman" w:hAnsi="Times New Roman" w:cs="Times New Roman"/>
            <w:sz w:val="28"/>
            <w:szCs w:val="28"/>
          </w:rPr>
          <w:t>Федеральным законом от 06.10.2003 №131-ФЗ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9" w:tgtFrame="_blank" w:tooltip="Устав города Владивостока" w:history="1">
        <w:r w:rsidRPr="00357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62B38" w:rsidRDefault="00885169" w:rsidP="0088516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12551F">
        <w:rPr>
          <w:b w:val="0"/>
          <w:sz w:val="28"/>
          <w:szCs w:val="28"/>
        </w:rPr>
        <w:t xml:space="preserve">1. </w:t>
      </w:r>
      <w:r w:rsidR="000A5D06">
        <w:rPr>
          <w:b w:val="0"/>
          <w:sz w:val="28"/>
          <w:szCs w:val="28"/>
        </w:rPr>
        <w:t>В</w:t>
      </w:r>
      <w:r w:rsidR="00D64C15">
        <w:rPr>
          <w:b w:val="0"/>
          <w:sz w:val="28"/>
          <w:szCs w:val="28"/>
        </w:rPr>
        <w:t>нести в</w:t>
      </w:r>
      <w:r w:rsidR="000A5D06">
        <w:rPr>
          <w:b w:val="0"/>
          <w:sz w:val="28"/>
          <w:szCs w:val="28"/>
        </w:rPr>
        <w:t xml:space="preserve"> постановление </w:t>
      </w:r>
      <w:r w:rsidR="000A5D06" w:rsidRPr="000A5D06">
        <w:rPr>
          <w:b w:val="0"/>
          <w:sz w:val="28"/>
          <w:szCs w:val="28"/>
        </w:rPr>
        <w:t xml:space="preserve">администрации Никольского городского поселения Тосненского района Ленинградской области от </w:t>
      </w:r>
      <w:r w:rsidR="005E5BE7">
        <w:rPr>
          <w:b w:val="0"/>
          <w:sz w:val="28"/>
          <w:szCs w:val="28"/>
        </w:rPr>
        <w:t>15</w:t>
      </w:r>
      <w:r w:rsidR="000A5D06" w:rsidRPr="000A5D06">
        <w:rPr>
          <w:b w:val="0"/>
          <w:sz w:val="28"/>
          <w:szCs w:val="28"/>
        </w:rPr>
        <w:t>.0</w:t>
      </w:r>
      <w:r w:rsidR="005E5BE7">
        <w:rPr>
          <w:b w:val="0"/>
          <w:sz w:val="28"/>
          <w:szCs w:val="28"/>
        </w:rPr>
        <w:t>3</w:t>
      </w:r>
      <w:r w:rsidR="000A5D06" w:rsidRPr="000A5D06">
        <w:rPr>
          <w:b w:val="0"/>
          <w:sz w:val="28"/>
          <w:szCs w:val="28"/>
        </w:rPr>
        <w:t>.201</w:t>
      </w:r>
      <w:r w:rsidR="005E5BE7">
        <w:rPr>
          <w:b w:val="0"/>
          <w:sz w:val="28"/>
          <w:szCs w:val="28"/>
        </w:rPr>
        <w:t>6</w:t>
      </w:r>
      <w:r w:rsidR="000A5D06" w:rsidRPr="000A5D06">
        <w:rPr>
          <w:b w:val="0"/>
          <w:sz w:val="28"/>
          <w:szCs w:val="28"/>
        </w:rPr>
        <w:t xml:space="preserve"> № </w:t>
      </w:r>
      <w:r w:rsidR="005E5BE7">
        <w:rPr>
          <w:b w:val="0"/>
          <w:sz w:val="28"/>
          <w:szCs w:val="28"/>
        </w:rPr>
        <w:t>66</w:t>
      </w:r>
      <w:r w:rsidR="000A5D06" w:rsidRPr="000A5D06">
        <w:rPr>
          <w:b w:val="0"/>
          <w:sz w:val="28"/>
          <w:szCs w:val="28"/>
        </w:rPr>
        <w:t>-па «</w:t>
      </w:r>
      <w:r w:rsidR="005E5BE7" w:rsidRPr="005E5BE7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по приватизации муниципального имущества Никольского городского поселения Тосненского района Ленинградской области</w:t>
      </w:r>
      <w:r w:rsidR="000A5D06">
        <w:rPr>
          <w:b w:val="0"/>
          <w:sz w:val="28"/>
          <w:szCs w:val="28"/>
        </w:rPr>
        <w:t>»</w:t>
      </w:r>
      <w:r w:rsidR="00891D03">
        <w:rPr>
          <w:b w:val="0"/>
          <w:sz w:val="28"/>
          <w:szCs w:val="28"/>
        </w:rPr>
        <w:t xml:space="preserve"> (далее – Постановление)</w:t>
      </w:r>
      <w:r w:rsidR="000A5D06">
        <w:rPr>
          <w:b w:val="0"/>
          <w:sz w:val="28"/>
          <w:szCs w:val="28"/>
        </w:rPr>
        <w:t xml:space="preserve">, </w:t>
      </w:r>
      <w:r w:rsidR="00F265C7">
        <w:rPr>
          <w:b w:val="0"/>
          <w:sz w:val="28"/>
          <w:szCs w:val="28"/>
        </w:rPr>
        <w:t xml:space="preserve">изменения и </w:t>
      </w:r>
      <w:r w:rsidR="00D64C15">
        <w:rPr>
          <w:b w:val="0"/>
          <w:sz w:val="28"/>
          <w:szCs w:val="28"/>
        </w:rPr>
        <w:t>дополнения</w:t>
      </w:r>
      <w:r w:rsidR="00062B38">
        <w:rPr>
          <w:b w:val="0"/>
          <w:sz w:val="28"/>
          <w:szCs w:val="28"/>
        </w:rPr>
        <w:t>:</w:t>
      </w:r>
    </w:p>
    <w:p w:rsidR="00610FCC" w:rsidRDefault="005F6AE7" w:rsidP="00610FCC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10FCC">
        <w:rPr>
          <w:b w:val="0"/>
          <w:sz w:val="28"/>
          <w:szCs w:val="28"/>
        </w:rPr>
        <w:t>1.1</w:t>
      </w:r>
      <w:r w:rsidR="00D64C15">
        <w:rPr>
          <w:b w:val="0"/>
          <w:sz w:val="28"/>
          <w:szCs w:val="28"/>
        </w:rPr>
        <w:t>.</w:t>
      </w:r>
      <w:r w:rsidR="00610FCC">
        <w:rPr>
          <w:b w:val="0"/>
          <w:sz w:val="28"/>
          <w:szCs w:val="28"/>
        </w:rPr>
        <w:t xml:space="preserve"> </w:t>
      </w:r>
      <w:r w:rsidR="00BA47A9" w:rsidRPr="00BA47A9">
        <w:rPr>
          <w:b w:val="0"/>
          <w:sz w:val="28"/>
          <w:szCs w:val="28"/>
        </w:rPr>
        <w:t xml:space="preserve">Пункт </w:t>
      </w:r>
      <w:r w:rsidR="00BA47A9">
        <w:rPr>
          <w:b w:val="0"/>
          <w:sz w:val="28"/>
          <w:szCs w:val="28"/>
        </w:rPr>
        <w:t>1.9.</w:t>
      </w:r>
      <w:r w:rsidR="00BA47A9" w:rsidRPr="00BA47A9">
        <w:rPr>
          <w:b w:val="0"/>
          <w:sz w:val="28"/>
          <w:szCs w:val="28"/>
        </w:rPr>
        <w:t xml:space="preserve"> приложения «</w:t>
      </w:r>
      <w:r w:rsidR="00BA47A9">
        <w:rPr>
          <w:b w:val="0"/>
          <w:sz w:val="28"/>
          <w:szCs w:val="28"/>
        </w:rPr>
        <w:t>А</w:t>
      </w:r>
      <w:r w:rsidR="00BA47A9" w:rsidRPr="00BA47A9">
        <w:rPr>
          <w:b w:val="0"/>
          <w:sz w:val="28"/>
          <w:szCs w:val="28"/>
        </w:rPr>
        <w:t>дминистративный регламент предоставления муниципальной услуги по приватизации муниципального имущества Никольского городского поселения Тосненского района Ленинградской области» к Постановлению (далее – Административный регламент)</w:t>
      </w:r>
      <w:r w:rsidR="00B0427E">
        <w:rPr>
          <w:b w:val="0"/>
          <w:sz w:val="28"/>
          <w:szCs w:val="28"/>
        </w:rPr>
        <w:t>, изложить</w:t>
      </w:r>
      <w:r w:rsidR="00FF71DD">
        <w:rPr>
          <w:b w:val="0"/>
          <w:sz w:val="28"/>
          <w:szCs w:val="28"/>
        </w:rPr>
        <w:t xml:space="preserve"> в редакции</w:t>
      </w:r>
      <w:r w:rsidR="00610FCC" w:rsidRPr="00D64C15">
        <w:rPr>
          <w:b w:val="0"/>
          <w:sz w:val="28"/>
          <w:szCs w:val="28"/>
        </w:rPr>
        <w:t>:</w:t>
      </w:r>
      <w:r w:rsidR="00F265C7">
        <w:rPr>
          <w:b w:val="0"/>
          <w:sz w:val="28"/>
          <w:szCs w:val="28"/>
        </w:rPr>
        <w:t xml:space="preserve"> </w:t>
      </w:r>
    </w:p>
    <w:p w:rsidR="00BA47A9" w:rsidRPr="00BA47A9" w:rsidRDefault="00F265C7" w:rsidP="00BA47A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0427E">
        <w:rPr>
          <w:b w:val="0"/>
          <w:sz w:val="28"/>
          <w:szCs w:val="28"/>
        </w:rPr>
        <w:t xml:space="preserve">1.9. </w:t>
      </w:r>
      <w:r w:rsidR="00BA47A9" w:rsidRPr="00BA47A9">
        <w:rPr>
          <w:b w:val="0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A47A9" w:rsidRPr="00BA47A9" w:rsidRDefault="004524A4" w:rsidP="00BA47A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A47A9" w:rsidRPr="00BA47A9">
        <w:rPr>
          <w:b w:val="0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B7353A" w:rsidRDefault="004524A4" w:rsidP="00BA47A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A47A9" w:rsidRPr="00BA47A9">
        <w:rPr>
          <w:b w:val="0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A47A9" w:rsidRPr="00BA47A9">
        <w:rPr>
          <w:b w:val="0"/>
          <w:sz w:val="28"/>
          <w:szCs w:val="28"/>
        </w:rPr>
        <w:lastRenderedPageBreak/>
        <w:t>Федерального закона</w:t>
      </w:r>
      <w:r w:rsidR="00BA47A9" w:rsidRPr="00BA47A9">
        <w:t xml:space="preserve"> </w:t>
      </w:r>
      <w:r w:rsidR="00BA47A9" w:rsidRPr="00BA47A9">
        <w:rPr>
          <w:b w:val="0"/>
          <w:sz w:val="28"/>
          <w:szCs w:val="28"/>
        </w:rPr>
        <w:t xml:space="preserve">от </w:t>
      </w:r>
      <w:r w:rsidR="00B0427E">
        <w:rPr>
          <w:b w:val="0"/>
          <w:sz w:val="28"/>
          <w:szCs w:val="28"/>
        </w:rPr>
        <w:t>21.12.2001 №</w:t>
      </w:r>
      <w:r w:rsidR="00BA47A9" w:rsidRPr="00BA47A9">
        <w:rPr>
          <w:b w:val="0"/>
          <w:sz w:val="28"/>
          <w:szCs w:val="28"/>
        </w:rPr>
        <w:t xml:space="preserve"> 178-ФЗ</w:t>
      </w:r>
      <w:r w:rsidR="00BA47A9">
        <w:rPr>
          <w:b w:val="0"/>
          <w:sz w:val="28"/>
          <w:szCs w:val="28"/>
        </w:rPr>
        <w:t xml:space="preserve"> </w:t>
      </w:r>
      <w:r w:rsidR="00B0427E">
        <w:rPr>
          <w:b w:val="0"/>
          <w:sz w:val="28"/>
          <w:szCs w:val="28"/>
        </w:rPr>
        <w:t>«</w:t>
      </w:r>
      <w:r w:rsidR="00BA47A9" w:rsidRPr="00BA47A9">
        <w:rPr>
          <w:b w:val="0"/>
          <w:sz w:val="28"/>
          <w:szCs w:val="28"/>
        </w:rPr>
        <w:t>О приватизации государственного и муниципального имущества</w:t>
      </w:r>
      <w:r w:rsidR="00B7353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BA47A9" w:rsidRPr="00BA47A9" w:rsidRDefault="004524A4" w:rsidP="00BA47A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A47A9" w:rsidRPr="00BA47A9">
        <w:rPr>
          <w:b w:val="0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BA47A9" w:rsidRPr="00BA47A9" w:rsidRDefault="004524A4" w:rsidP="00BA47A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A47A9" w:rsidRPr="00BA47A9">
        <w:rPr>
          <w:b w:val="0"/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BA47A9" w:rsidRPr="00BA47A9" w:rsidRDefault="00B0427E" w:rsidP="00BA47A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Понятия «группа лиц» и «контроль»</w:t>
      </w:r>
      <w:r w:rsidR="00BA47A9" w:rsidRPr="00BA47A9">
        <w:rPr>
          <w:b w:val="0"/>
          <w:sz w:val="28"/>
          <w:szCs w:val="28"/>
        </w:rPr>
        <w:t xml:space="preserve"> используются в значениях, указанных соответственно в статьях 9 и 11 Федерально</w:t>
      </w:r>
      <w:r w:rsidR="004524A4">
        <w:rPr>
          <w:b w:val="0"/>
          <w:sz w:val="28"/>
          <w:szCs w:val="28"/>
        </w:rPr>
        <w:t>го закона от 26.07.2006</w:t>
      </w:r>
      <w:r>
        <w:rPr>
          <w:b w:val="0"/>
          <w:sz w:val="28"/>
          <w:szCs w:val="28"/>
        </w:rPr>
        <w:t xml:space="preserve"> № 135-ФЗ «О защите конкуренции»</w:t>
      </w:r>
      <w:r w:rsidR="00BA47A9" w:rsidRPr="00BA47A9">
        <w:rPr>
          <w:b w:val="0"/>
          <w:sz w:val="28"/>
          <w:szCs w:val="28"/>
        </w:rPr>
        <w:t>.</w:t>
      </w:r>
    </w:p>
    <w:p w:rsidR="00B7353A" w:rsidRDefault="00BA47A9" w:rsidP="00BA47A9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BA47A9">
        <w:rPr>
          <w:b w:val="0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B7353A" w:rsidRPr="00B7353A" w:rsidRDefault="00B7353A" w:rsidP="00B7353A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B7353A">
        <w:rPr>
          <w:b w:val="0"/>
          <w:sz w:val="28"/>
          <w:szCs w:val="28"/>
        </w:rPr>
        <w:t>Под контролем</w:t>
      </w:r>
      <w:r>
        <w:rPr>
          <w:b w:val="0"/>
          <w:sz w:val="28"/>
          <w:szCs w:val="28"/>
        </w:rPr>
        <w:t>,</w:t>
      </w:r>
      <w:r w:rsidRPr="00B7353A">
        <w:rPr>
          <w:b w:val="0"/>
          <w:sz w:val="28"/>
          <w:szCs w:val="28"/>
        </w:rPr>
        <w:t xml:space="preserve"> в </w:t>
      </w:r>
      <w:r w:rsidR="00A14000">
        <w:rPr>
          <w:b w:val="0"/>
          <w:sz w:val="28"/>
          <w:szCs w:val="28"/>
        </w:rPr>
        <w:t xml:space="preserve">соответствии со </w:t>
      </w:r>
      <w:r w:rsidR="00B0427E">
        <w:rPr>
          <w:b w:val="0"/>
          <w:sz w:val="28"/>
          <w:szCs w:val="28"/>
        </w:rPr>
        <w:t>статьями</w:t>
      </w:r>
      <w:r>
        <w:rPr>
          <w:b w:val="0"/>
          <w:sz w:val="28"/>
          <w:szCs w:val="28"/>
        </w:rPr>
        <w:t xml:space="preserve"> 8</w:t>
      </w:r>
      <w:r w:rsidRPr="00B7353A">
        <w:rPr>
          <w:b w:val="0"/>
          <w:sz w:val="28"/>
          <w:szCs w:val="28"/>
        </w:rPr>
        <w:t>, 11.1 и 32 Федерального закона</w:t>
      </w:r>
      <w:r w:rsidR="00A14000" w:rsidRPr="00A14000">
        <w:t xml:space="preserve"> </w:t>
      </w:r>
      <w:r w:rsidR="00B0427E">
        <w:rPr>
          <w:b w:val="0"/>
          <w:sz w:val="28"/>
          <w:szCs w:val="28"/>
        </w:rPr>
        <w:t>от 26.07.2006 № 135-ФЗ «О защите конкуренции»,</w:t>
      </w:r>
      <w:r w:rsidRPr="00B7353A">
        <w:rPr>
          <w:b w:val="0"/>
          <w:sz w:val="28"/>
          <w:szCs w:val="28"/>
        </w:rPr>
        <w:t xml:space="preserve"> понимается возможность физического или юридического лица прямо или косвенно (через юридическое лицо или через несколько юридических лиц) определять решения, принимаемые другим юридическим лицом, посредством одного или нескольких следующих действий:</w:t>
      </w:r>
    </w:p>
    <w:p w:rsidR="00B7353A" w:rsidRPr="00B7353A" w:rsidRDefault="004524A4" w:rsidP="00B7353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B7353A" w:rsidRPr="00B7353A">
        <w:rPr>
          <w:b w:val="0"/>
          <w:sz w:val="28"/>
          <w:szCs w:val="28"/>
        </w:rPr>
        <w:t xml:space="preserve"> распоряжение более чем пятьюдесятью процентами общего количества голосов, приходящихся на голосующие акции (доли), составляющие уставный (складочный) капитал юридического лица;</w:t>
      </w:r>
    </w:p>
    <w:p w:rsidR="00610FCC" w:rsidRDefault="004524A4" w:rsidP="00B7353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B7353A" w:rsidRPr="00B7353A">
        <w:rPr>
          <w:b w:val="0"/>
          <w:sz w:val="28"/>
          <w:szCs w:val="28"/>
        </w:rPr>
        <w:t xml:space="preserve"> осуществление функций исполните</w:t>
      </w:r>
      <w:r w:rsidR="00A14000">
        <w:rPr>
          <w:b w:val="0"/>
          <w:sz w:val="28"/>
          <w:szCs w:val="28"/>
        </w:rPr>
        <w:t>льного органа юридического лица</w:t>
      </w:r>
      <w:r w:rsidR="00B0427E">
        <w:rPr>
          <w:b w:val="0"/>
          <w:sz w:val="28"/>
          <w:szCs w:val="28"/>
        </w:rPr>
        <w:t>.</w:t>
      </w:r>
      <w:r w:rsidR="000251BA">
        <w:rPr>
          <w:b w:val="0"/>
          <w:sz w:val="28"/>
          <w:szCs w:val="28"/>
        </w:rPr>
        <w:t>».</w:t>
      </w:r>
    </w:p>
    <w:p w:rsidR="00905924" w:rsidRPr="00905924" w:rsidRDefault="00610FCC" w:rsidP="00905924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1.2</w:t>
      </w:r>
      <w:r w:rsidR="00D64C15">
        <w:rPr>
          <w:b w:val="0"/>
          <w:sz w:val="28"/>
          <w:szCs w:val="28"/>
        </w:rPr>
        <w:t xml:space="preserve">. </w:t>
      </w:r>
      <w:r w:rsidR="00905924" w:rsidRPr="00905924">
        <w:rPr>
          <w:b w:val="0"/>
          <w:sz w:val="28"/>
          <w:szCs w:val="28"/>
        </w:rPr>
        <w:t xml:space="preserve">Пункт </w:t>
      </w:r>
      <w:r w:rsidR="00905924">
        <w:rPr>
          <w:b w:val="0"/>
          <w:sz w:val="28"/>
          <w:szCs w:val="28"/>
        </w:rPr>
        <w:t>2.3.1.</w:t>
      </w:r>
      <w:r w:rsidR="00905924" w:rsidRPr="00905924">
        <w:rPr>
          <w:b w:val="0"/>
          <w:sz w:val="28"/>
          <w:szCs w:val="28"/>
        </w:rPr>
        <w:t xml:space="preserve"> Административн</w:t>
      </w:r>
      <w:r w:rsidR="00905924">
        <w:rPr>
          <w:b w:val="0"/>
          <w:sz w:val="28"/>
          <w:szCs w:val="28"/>
        </w:rPr>
        <w:t>ого</w:t>
      </w:r>
      <w:r w:rsidR="00905924" w:rsidRPr="00905924">
        <w:rPr>
          <w:b w:val="0"/>
          <w:sz w:val="28"/>
          <w:szCs w:val="28"/>
        </w:rPr>
        <w:t xml:space="preserve"> регламент</w:t>
      </w:r>
      <w:r w:rsidR="00905924">
        <w:rPr>
          <w:b w:val="0"/>
          <w:sz w:val="28"/>
          <w:szCs w:val="28"/>
        </w:rPr>
        <w:t>а</w:t>
      </w:r>
      <w:r w:rsidR="00B0427E">
        <w:rPr>
          <w:b w:val="0"/>
          <w:sz w:val="28"/>
          <w:szCs w:val="28"/>
        </w:rPr>
        <w:t xml:space="preserve"> изложить</w:t>
      </w:r>
      <w:r w:rsidR="00905924" w:rsidRPr="00905924">
        <w:rPr>
          <w:b w:val="0"/>
          <w:sz w:val="28"/>
          <w:szCs w:val="28"/>
        </w:rPr>
        <w:t xml:space="preserve"> в редакции:</w:t>
      </w:r>
    </w:p>
    <w:p w:rsidR="00641925" w:rsidRPr="00641925" w:rsidRDefault="00905924" w:rsidP="00641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925">
        <w:rPr>
          <w:rFonts w:ascii="Times New Roman" w:hAnsi="Times New Roman" w:cs="Times New Roman"/>
          <w:sz w:val="28"/>
          <w:szCs w:val="28"/>
        </w:rPr>
        <w:t>«</w:t>
      </w:r>
      <w:r w:rsidR="00641925" w:rsidRPr="00641925">
        <w:rPr>
          <w:rFonts w:ascii="Times New Roman" w:hAnsi="Times New Roman" w:cs="Times New Roman"/>
          <w:sz w:val="28"/>
          <w:szCs w:val="28"/>
        </w:rPr>
        <w:t>2.3.1. Администрация в установленном порядке в рамках межведомственного взаимодействия запрашивает следующие документы:</w:t>
      </w:r>
    </w:p>
    <w:p w:rsidR="00905924" w:rsidRPr="00905924" w:rsidRDefault="00905924" w:rsidP="00905924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905924">
        <w:rPr>
          <w:b w:val="0"/>
          <w:sz w:val="28"/>
          <w:szCs w:val="28"/>
        </w:rPr>
        <w:t>- выписку из единого государственного реестра юридических лиц (далее - выписка из ЕГРЮЛ);</w:t>
      </w:r>
    </w:p>
    <w:p w:rsidR="00905924" w:rsidRDefault="00905924" w:rsidP="00905924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905924">
        <w:rPr>
          <w:b w:val="0"/>
          <w:sz w:val="28"/>
          <w:szCs w:val="28"/>
        </w:rPr>
        <w:t>- выписку из единого государственного реестра индивидуальных предпринимателей (далее - выписка из ЕГРИП)</w:t>
      </w:r>
      <w:r>
        <w:rPr>
          <w:b w:val="0"/>
          <w:sz w:val="28"/>
          <w:szCs w:val="28"/>
        </w:rPr>
        <w:t>;</w:t>
      </w:r>
    </w:p>
    <w:p w:rsidR="00905924" w:rsidRDefault="00905924" w:rsidP="00905924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05924">
        <w:rPr>
          <w:b w:val="0"/>
          <w:sz w:val="28"/>
          <w:szCs w:val="28"/>
        </w:rPr>
        <w:t>согласи</w:t>
      </w:r>
      <w:r>
        <w:rPr>
          <w:b w:val="0"/>
          <w:sz w:val="28"/>
          <w:szCs w:val="28"/>
        </w:rPr>
        <w:t>е</w:t>
      </w:r>
      <w:r w:rsidRPr="00905924">
        <w:rPr>
          <w:b w:val="0"/>
          <w:sz w:val="28"/>
          <w:szCs w:val="28"/>
        </w:rPr>
        <w:t xml:space="preserve"> антимонопольного органа</w:t>
      </w:r>
      <w:r>
        <w:rPr>
          <w:b w:val="0"/>
          <w:sz w:val="28"/>
          <w:szCs w:val="28"/>
        </w:rPr>
        <w:t xml:space="preserve"> (</w:t>
      </w:r>
      <w:proofErr w:type="gramStart"/>
      <w:r>
        <w:rPr>
          <w:b w:val="0"/>
          <w:sz w:val="28"/>
          <w:szCs w:val="28"/>
        </w:rPr>
        <w:t>в случаях</w:t>
      </w:r>
      <w:proofErr w:type="gramEnd"/>
      <w:r>
        <w:rPr>
          <w:b w:val="0"/>
          <w:sz w:val="28"/>
          <w:szCs w:val="28"/>
        </w:rPr>
        <w:t xml:space="preserve"> установленных законодательством)</w:t>
      </w:r>
      <w:r w:rsidR="00B0427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r w:rsidRPr="00905924">
        <w:rPr>
          <w:b w:val="0"/>
          <w:sz w:val="28"/>
          <w:szCs w:val="28"/>
        </w:rPr>
        <w:t>.</w:t>
      </w:r>
    </w:p>
    <w:p w:rsidR="00D64C15" w:rsidRPr="00D64C15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15">
        <w:rPr>
          <w:rFonts w:ascii="Times New Roman" w:hAnsi="Times New Roman" w:cs="Times New Roman"/>
          <w:sz w:val="28"/>
          <w:szCs w:val="28"/>
        </w:rPr>
        <w:t xml:space="preserve">2. </w:t>
      </w:r>
      <w:r w:rsidR="00D64C15" w:rsidRPr="00D64C1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D64C15">
        <w:rPr>
          <w:rFonts w:ascii="Times New Roman" w:hAnsi="Times New Roman" w:cs="Times New Roman"/>
          <w:sz w:val="28"/>
          <w:szCs w:val="28"/>
        </w:rPr>
        <w:t>постановление</w:t>
      </w:r>
      <w:r w:rsidR="00D64C15" w:rsidRPr="00D64C15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Никольского городского поселения Тосненско</w:t>
      </w:r>
      <w:r w:rsidR="00221A64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885169" w:rsidRPr="00357290" w:rsidRDefault="00601F46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2C0">
        <w:rPr>
          <w:rFonts w:ascii="Times New Roman" w:hAnsi="Times New Roman" w:cs="Times New Roman"/>
          <w:sz w:val="28"/>
          <w:szCs w:val="28"/>
        </w:rPr>
        <w:t>.</w:t>
      </w:r>
      <w:r w:rsidR="008512FB">
        <w:rPr>
          <w:rFonts w:ascii="Times New Roman" w:hAnsi="Times New Roman" w:cs="Times New Roman"/>
          <w:sz w:val="28"/>
          <w:szCs w:val="28"/>
        </w:rPr>
        <w:t xml:space="preserve"> </w:t>
      </w:r>
      <w:r w:rsidR="00885169" w:rsidRPr="0035729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D64C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8516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Смирнова А.Ю.</w:t>
      </w:r>
    </w:p>
    <w:p w:rsidR="00885169" w:rsidRPr="00357290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885169" w:rsidRPr="00357290" w:rsidRDefault="00DD0C11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851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5169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C15">
        <w:rPr>
          <w:rFonts w:ascii="Times New Roman" w:hAnsi="Times New Roman" w:cs="Times New Roman"/>
          <w:sz w:val="28"/>
          <w:szCs w:val="28"/>
        </w:rPr>
        <w:t xml:space="preserve">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А.Ю. Смирнов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D0C11" w:rsidRDefault="00DD0C11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Р.Н.Вишневский</w:t>
      </w:r>
      <w:proofErr w:type="spellEnd"/>
    </w:p>
    <w:p w:rsidR="00221A64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52078</w:t>
      </w:r>
    </w:p>
    <w:sectPr w:rsidR="00221A64" w:rsidSect="00E34A3E">
      <w:footerReference w:type="first" r:id="rId10"/>
      <w:pgSz w:w="11906" w:h="16838"/>
      <w:pgMar w:top="568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53C" w:rsidRDefault="00BF553C" w:rsidP="006541E2">
      <w:pPr>
        <w:spacing w:after="0" w:line="240" w:lineRule="auto"/>
      </w:pPr>
      <w:r>
        <w:separator/>
      </w:r>
    </w:p>
  </w:endnote>
  <w:endnote w:type="continuationSeparator" w:id="0">
    <w:p w:rsidR="00BF553C" w:rsidRDefault="00BF553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042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53C" w:rsidRDefault="00BF553C" w:rsidP="006541E2">
      <w:pPr>
        <w:spacing w:after="0" w:line="240" w:lineRule="auto"/>
      </w:pPr>
      <w:r>
        <w:separator/>
      </w:r>
    </w:p>
  </w:footnote>
  <w:footnote w:type="continuationSeparator" w:id="0">
    <w:p w:rsidR="00BF553C" w:rsidRDefault="00BF553C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01EEC"/>
    <w:rsid w:val="00004215"/>
    <w:rsid w:val="00023A7E"/>
    <w:rsid w:val="000251BA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4156"/>
    <w:rsid w:val="0008748C"/>
    <w:rsid w:val="00092126"/>
    <w:rsid w:val="000929F9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A4B93"/>
    <w:rsid w:val="001B02C0"/>
    <w:rsid w:val="001C018B"/>
    <w:rsid w:val="001F54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B2B15"/>
    <w:rsid w:val="002B4C3B"/>
    <w:rsid w:val="002B6752"/>
    <w:rsid w:val="002C1C12"/>
    <w:rsid w:val="002D09CA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137A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24A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D7FB5"/>
    <w:rsid w:val="004F10CB"/>
    <w:rsid w:val="004F15FF"/>
    <w:rsid w:val="004F1CA3"/>
    <w:rsid w:val="004F322D"/>
    <w:rsid w:val="004F6BC1"/>
    <w:rsid w:val="004F77CD"/>
    <w:rsid w:val="00504595"/>
    <w:rsid w:val="005059DE"/>
    <w:rsid w:val="00507452"/>
    <w:rsid w:val="0050765B"/>
    <w:rsid w:val="00516552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D9E"/>
    <w:rsid w:val="00582EA6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3C16"/>
    <w:rsid w:val="005C5F01"/>
    <w:rsid w:val="005D20DF"/>
    <w:rsid w:val="005D4658"/>
    <w:rsid w:val="005E28BC"/>
    <w:rsid w:val="005E5BE7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10FCC"/>
    <w:rsid w:val="00621597"/>
    <w:rsid w:val="00632421"/>
    <w:rsid w:val="00635A1E"/>
    <w:rsid w:val="00636D02"/>
    <w:rsid w:val="00641925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76BA"/>
    <w:rsid w:val="00720423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24C1"/>
    <w:rsid w:val="007B55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71753"/>
    <w:rsid w:val="00876C18"/>
    <w:rsid w:val="008850DF"/>
    <w:rsid w:val="00885169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5924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E69EF"/>
    <w:rsid w:val="00AF39D3"/>
    <w:rsid w:val="00AF772A"/>
    <w:rsid w:val="00B0186A"/>
    <w:rsid w:val="00B038DA"/>
    <w:rsid w:val="00B0427E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74E4"/>
    <w:rsid w:val="00B93C86"/>
    <w:rsid w:val="00BA053D"/>
    <w:rsid w:val="00BA47A9"/>
    <w:rsid w:val="00BA4EBA"/>
    <w:rsid w:val="00BA6D36"/>
    <w:rsid w:val="00BB1410"/>
    <w:rsid w:val="00BD7D55"/>
    <w:rsid w:val="00BE5547"/>
    <w:rsid w:val="00BF105F"/>
    <w:rsid w:val="00BF553C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A81"/>
    <w:rsid w:val="00C24DB7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652A"/>
    <w:rsid w:val="00C770F1"/>
    <w:rsid w:val="00C82188"/>
    <w:rsid w:val="00C82B1B"/>
    <w:rsid w:val="00C9100E"/>
    <w:rsid w:val="00CA0135"/>
    <w:rsid w:val="00CA5799"/>
    <w:rsid w:val="00CB26B9"/>
    <w:rsid w:val="00CC14C5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676B"/>
    <w:rsid w:val="00D3367A"/>
    <w:rsid w:val="00D402D5"/>
    <w:rsid w:val="00D4360E"/>
    <w:rsid w:val="00D458CC"/>
    <w:rsid w:val="00D5154A"/>
    <w:rsid w:val="00D64C15"/>
    <w:rsid w:val="00D6791D"/>
    <w:rsid w:val="00D7336F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0C11"/>
    <w:rsid w:val="00DD1142"/>
    <w:rsid w:val="00DD1E76"/>
    <w:rsid w:val="00DD2FD3"/>
    <w:rsid w:val="00DD6E4C"/>
    <w:rsid w:val="00DE0FD2"/>
    <w:rsid w:val="00DE5839"/>
    <w:rsid w:val="00DF1D69"/>
    <w:rsid w:val="00DF1EEA"/>
    <w:rsid w:val="00DF2E82"/>
    <w:rsid w:val="00E0012A"/>
    <w:rsid w:val="00E04E37"/>
    <w:rsid w:val="00E07D0C"/>
    <w:rsid w:val="00E1586B"/>
    <w:rsid w:val="00E21BEA"/>
    <w:rsid w:val="00E23139"/>
    <w:rsid w:val="00E31B84"/>
    <w:rsid w:val="00E333D7"/>
    <w:rsid w:val="00E34A3E"/>
    <w:rsid w:val="00E353D8"/>
    <w:rsid w:val="00E41324"/>
    <w:rsid w:val="00E45E33"/>
    <w:rsid w:val="00E51E4F"/>
    <w:rsid w:val="00E61570"/>
    <w:rsid w:val="00E660D3"/>
    <w:rsid w:val="00E71AF7"/>
    <w:rsid w:val="00E74EF4"/>
    <w:rsid w:val="00E76433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18B"/>
    <w:rsid w:val="00F0074B"/>
    <w:rsid w:val="00F01552"/>
    <w:rsid w:val="00F115B1"/>
    <w:rsid w:val="00F13280"/>
    <w:rsid w:val="00F20FDC"/>
    <w:rsid w:val="00F24163"/>
    <w:rsid w:val="00F265C7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AC69"/>
  <w15:docId w15:val="{8AA2E75F-0AB5-4959-8D7F-EB024716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lc.ru/statut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C091-D370-465A-9967-32FBF5DE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</cp:revision>
  <cp:lastPrinted>2017-12-15T06:08:00Z</cp:lastPrinted>
  <dcterms:created xsi:type="dcterms:W3CDTF">2018-06-08T07:29:00Z</dcterms:created>
  <dcterms:modified xsi:type="dcterms:W3CDTF">2018-06-08T08:11:00Z</dcterms:modified>
</cp:coreProperties>
</file>