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24" w:rsidRPr="00002527" w:rsidRDefault="003A6624" w:rsidP="003A6624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3A6624" w:rsidRPr="00002527" w:rsidRDefault="003A6624" w:rsidP="003A6624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3A6624" w:rsidRPr="00002527" w:rsidRDefault="003A6624" w:rsidP="003A6624">
      <w:pPr>
        <w:jc w:val="center"/>
        <w:rPr>
          <w:sz w:val="28"/>
          <w:szCs w:val="28"/>
        </w:rPr>
      </w:pPr>
    </w:p>
    <w:p w:rsidR="003A6624" w:rsidRDefault="003A6624" w:rsidP="003A6624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3A6624" w:rsidRPr="00002527" w:rsidRDefault="003A6624" w:rsidP="003A6624">
      <w:pPr>
        <w:jc w:val="center"/>
        <w:rPr>
          <w:b/>
          <w:sz w:val="28"/>
          <w:szCs w:val="28"/>
        </w:rPr>
      </w:pPr>
    </w:p>
    <w:p w:rsidR="003A6624" w:rsidRPr="000E53A9" w:rsidRDefault="003A6624" w:rsidP="003A6624">
      <w:pPr>
        <w:jc w:val="center"/>
      </w:pPr>
    </w:p>
    <w:p w:rsidR="003A6624" w:rsidRPr="00002527" w:rsidRDefault="003A6624" w:rsidP="003A6624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3A6624" w:rsidRDefault="003A6624" w:rsidP="003A6624">
      <w:pPr>
        <w:ind w:left="-1080"/>
        <w:jc w:val="center"/>
        <w:rPr>
          <w:b/>
          <w:sz w:val="32"/>
          <w:szCs w:val="3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 xml:space="preserve">      </w:t>
      </w:r>
      <w:proofErr w:type="gramStart"/>
      <w:r w:rsidRPr="003E0F33">
        <w:rPr>
          <w:sz w:val="28"/>
          <w:szCs w:val="22"/>
        </w:rPr>
        <w:t xml:space="preserve">18.02.2019  </w:t>
      </w:r>
      <w:r w:rsidR="003A6624">
        <w:rPr>
          <w:sz w:val="28"/>
          <w:szCs w:val="22"/>
        </w:rPr>
        <w:t>№</w:t>
      </w:r>
      <w:proofErr w:type="gramEnd"/>
      <w:r w:rsidR="003A6624">
        <w:rPr>
          <w:sz w:val="28"/>
          <w:szCs w:val="22"/>
        </w:rPr>
        <w:t xml:space="preserve">  </w:t>
      </w:r>
      <w:r w:rsidRPr="003E0F33">
        <w:rPr>
          <w:sz w:val="28"/>
          <w:szCs w:val="22"/>
        </w:rPr>
        <w:t>58-па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                                                                                       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Об утверждении Порядка размещения</w:t>
      </w:r>
      <w:r w:rsidRPr="003E0F33">
        <w:rPr>
          <w:sz w:val="28"/>
          <w:szCs w:val="22"/>
        </w:rPr>
        <w:br/>
        <w:t>нестационарных торговых объектов на территории</w:t>
      </w:r>
      <w:r w:rsidRPr="003E0F33">
        <w:rPr>
          <w:sz w:val="28"/>
          <w:szCs w:val="22"/>
        </w:rPr>
        <w:br/>
        <w:t>Никольского городского поселения Тосненского района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Ленинградской области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 </w:t>
      </w:r>
    </w:p>
    <w:p w:rsidR="003E0F33" w:rsidRPr="003E0F33" w:rsidRDefault="003E0F33" w:rsidP="003E0F33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3E0F33">
        <w:rPr>
          <w:sz w:val="28"/>
          <w:szCs w:val="22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  от 24.07.2007 № 209-ФЗ «О развитии малого и среднего предпринимательства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 w:rsidRPr="003E0F33">
        <w:rPr>
          <w:sz w:val="28"/>
          <w:szCs w:val="28"/>
        </w:rPr>
        <w:t xml:space="preserve">  Приказом комитета по развитию малого, среднего бизнеса и потребительского рынка Ленинградской области от 18 августа 2016 г. N 22 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Pr="003E0F33">
        <w:rPr>
          <w:sz w:val="28"/>
          <w:szCs w:val="22"/>
        </w:rPr>
        <w:t>Уставом Никольского городского поселения Тосненского района Ленинградской области,</w:t>
      </w:r>
      <w:r w:rsidRPr="003E0F33">
        <w:rPr>
          <w:sz w:val="28"/>
          <w:szCs w:val="28"/>
        </w:rPr>
        <w:t xml:space="preserve"> постановлением  администрации Никольского городского поселения Тосненского района Ленинградской области от 17.07.2017 № 152-па «Об утверждении административного регламента предоставления муниципальной услуги по предоставлению права на размещение нестационарного торгового объекта на территории Никольского городского поселения Тосненского района Ленинградской области», </w:t>
      </w:r>
      <w:r w:rsidRPr="003E0F33">
        <w:rPr>
          <w:sz w:val="28"/>
          <w:szCs w:val="22"/>
        </w:rPr>
        <w:t xml:space="preserve"> администрация Никольского городского поселения Тосненского района Ленинградской области</w:t>
      </w:r>
    </w:p>
    <w:p w:rsidR="003E0F33" w:rsidRPr="003E0F33" w:rsidRDefault="003E0F33" w:rsidP="003E0F33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bCs/>
          <w:sz w:val="28"/>
          <w:szCs w:val="22"/>
        </w:rPr>
      </w:pPr>
      <w:r w:rsidRPr="003E0F33">
        <w:rPr>
          <w:bCs/>
          <w:sz w:val="28"/>
          <w:szCs w:val="22"/>
        </w:rPr>
        <w:t>ПОСТАНОВЛЯЕТ: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jc w:val="both"/>
        <w:rPr>
          <w:sz w:val="28"/>
          <w:szCs w:val="22"/>
        </w:rPr>
      </w:pPr>
      <w:r w:rsidRPr="003E0F33">
        <w:rPr>
          <w:sz w:val="28"/>
          <w:szCs w:val="22"/>
        </w:rPr>
        <w:tab/>
        <w:t>1. Утвердить Порядок размещения нестационарных торговых объектов на территории Никольского городского поселения Тосненского района Ленинградской области (приложение).</w:t>
      </w:r>
    </w:p>
    <w:p w:rsidR="003E0F33" w:rsidRPr="003E0F33" w:rsidRDefault="003E0F33" w:rsidP="003E0F33">
      <w:pPr>
        <w:widowControl/>
        <w:autoSpaceDE/>
        <w:autoSpaceDN/>
        <w:adjustRightInd/>
        <w:jc w:val="both"/>
        <w:rPr>
          <w:sz w:val="28"/>
          <w:szCs w:val="22"/>
        </w:rPr>
      </w:pPr>
      <w:r w:rsidRPr="003E0F33">
        <w:rPr>
          <w:sz w:val="28"/>
          <w:szCs w:val="22"/>
        </w:rPr>
        <w:tab/>
        <w:t>2. Постановление вступает в силу с момента его опубликования.</w:t>
      </w:r>
    </w:p>
    <w:p w:rsidR="003E0F33" w:rsidRPr="003E0F33" w:rsidRDefault="003E0F33" w:rsidP="003E0F33">
      <w:pPr>
        <w:widowControl/>
        <w:autoSpaceDE/>
        <w:autoSpaceDN/>
        <w:adjustRightInd/>
        <w:jc w:val="both"/>
        <w:rPr>
          <w:sz w:val="28"/>
          <w:szCs w:val="22"/>
        </w:rPr>
      </w:pPr>
      <w:r w:rsidRPr="003E0F33">
        <w:rPr>
          <w:sz w:val="28"/>
          <w:szCs w:val="22"/>
        </w:rPr>
        <w:lastRenderedPageBreak/>
        <w:tab/>
        <w:t>3. Постановление подлежит опубликованию (обнародованию) в порядке, установленном Уставом Никольского городского поселения Тосненского района Ленинградской области.</w:t>
      </w:r>
    </w:p>
    <w:p w:rsidR="003E0F33" w:rsidRPr="003E0F33" w:rsidRDefault="003E0F33" w:rsidP="003E0F33">
      <w:pPr>
        <w:widowControl/>
        <w:autoSpaceDE/>
        <w:autoSpaceDN/>
        <w:adjustRightInd/>
        <w:jc w:val="both"/>
        <w:rPr>
          <w:sz w:val="28"/>
          <w:szCs w:val="22"/>
        </w:rPr>
      </w:pPr>
      <w:r w:rsidRPr="003E0F33">
        <w:rPr>
          <w:sz w:val="28"/>
          <w:szCs w:val="22"/>
        </w:rPr>
        <w:tab/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3E0F33">
        <w:rPr>
          <w:sz w:val="28"/>
          <w:szCs w:val="22"/>
        </w:rPr>
        <w:t>Бабошина</w:t>
      </w:r>
      <w:proofErr w:type="spellEnd"/>
      <w:r w:rsidRPr="003E0F33">
        <w:rPr>
          <w:sz w:val="28"/>
          <w:szCs w:val="22"/>
        </w:rPr>
        <w:t xml:space="preserve"> А.В. </w:t>
      </w:r>
    </w:p>
    <w:p w:rsidR="003E0F33" w:rsidRPr="003E0F33" w:rsidRDefault="003E0F33" w:rsidP="003E0F33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 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Глава администрации                                                                С.А. Шикалов</w:t>
      </w:r>
    </w:p>
    <w:p w:rsidR="003E0F33" w:rsidRPr="003E0F33" w:rsidRDefault="003E0F33" w:rsidP="003E0F33">
      <w:pPr>
        <w:widowControl/>
        <w:autoSpaceDE/>
        <w:autoSpaceDN/>
        <w:adjustRightInd/>
        <w:rPr>
          <w:b/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A6624" w:rsidRDefault="003A6624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145DCC" w:rsidRDefault="00145DCC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  <w:r w:rsidRPr="00145DCC">
        <w:rPr>
          <w:bCs/>
          <w:color w:val="000000"/>
          <w:sz w:val="24"/>
          <w:szCs w:val="24"/>
        </w:rPr>
        <w:lastRenderedPageBreak/>
        <w:t xml:space="preserve">Приложение к постановлению администрации Никольского городского поселения Тосненского района </w:t>
      </w:r>
      <w:r w:rsidR="009A51F0">
        <w:rPr>
          <w:bCs/>
          <w:color w:val="000000"/>
          <w:sz w:val="24"/>
          <w:szCs w:val="24"/>
        </w:rPr>
        <w:t>Л</w:t>
      </w:r>
      <w:r w:rsidRPr="00145DCC">
        <w:rPr>
          <w:bCs/>
          <w:color w:val="000000"/>
          <w:sz w:val="24"/>
          <w:szCs w:val="24"/>
        </w:rPr>
        <w:t>енинградской области</w:t>
      </w:r>
    </w:p>
    <w:p w:rsidR="00145DCC" w:rsidRDefault="00145DCC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  <w:r w:rsidRPr="00145DCC">
        <w:rPr>
          <w:bCs/>
          <w:color w:val="000000"/>
          <w:sz w:val="24"/>
          <w:szCs w:val="24"/>
        </w:rPr>
        <w:t xml:space="preserve"> от </w:t>
      </w:r>
      <w:r w:rsidR="00124600">
        <w:rPr>
          <w:bCs/>
          <w:color w:val="000000"/>
          <w:sz w:val="24"/>
          <w:szCs w:val="24"/>
        </w:rPr>
        <w:t>18.02.2019 № 58-па</w:t>
      </w:r>
    </w:p>
    <w:p w:rsidR="00124600" w:rsidRDefault="00124600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124600" w:rsidRPr="00145DCC" w:rsidRDefault="00124600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4D44BD" w:rsidRDefault="00041771" w:rsidP="004D44BD">
      <w:pPr>
        <w:shd w:val="clear" w:color="auto" w:fill="FFFFFF"/>
        <w:spacing w:line="240" w:lineRule="atLeast"/>
        <w:ind w:left="658"/>
        <w:jc w:val="center"/>
        <w:rPr>
          <w:b/>
          <w:bCs/>
          <w:color w:val="000000"/>
          <w:sz w:val="24"/>
          <w:szCs w:val="24"/>
        </w:rPr>
      </w:pPr>
      <w:r w:rsidRPr="00A9555D">
        <w:rPr>
          <w:b/>
          <w:bCs/>
          <w:color w:val="000000"/>
          <w:sz w:val="24"/>
          <w:szCs w:val="24"/>
        </w:rPr>
        <w:t>Порядок размещения нестационарных торговых объектов</w:t>
      </w:r>
    </w:p>
    <w:p w:rsidR="004D44BD" w:rsidRDefault="00041771" w:rsidP="004D44BD">
      <w:pPr>
        <w:shd w:val="clear" w:color="auto" w:fill="FFFFFF"/>
        <w:spacing w:line="240" w:lineRule="atLeast"/>
        <w:ind w:left="658"/>
        <w:jc w:val="center"/>
        <w:rPr>
          <w:b/>
          <w:bCs/>
          <w:color w:val="000000"/>
          <w:sz w:val="24"/>
          <w:szCs w:val="24"/>
        </w:rPr>
      </w:pPr>
      <w:r w:rsidRPr="00A9555D">
        <w:rPr>
          <w:b/>
          <w:bCs/>
          <w:color w:val="000000"/>
          <w:sz w:val="24"/>
          <w:szCs w:val="24"/>
        </w:rPr>
        <w:t xml:space="preserve"> на территории</w:t>
      </w:r>
      <w:r w:rsidRPr="00606008">
        <w:rPr>
          <w:b/>
          <w:bCs/>
          <w:color w:val="000000"/>
          <w:sz w:val="24"/>
          <w:szCs w:val="24"/>
        </w:rPr>
        <w:t xml:space="preserve"> </w:t>
      </w:r>
      <w:r w:rsidR="004D44BD">
        <w:rPr>
          <w:b/>
          <w:bCs/>
          <w:color w:val="000000"/>
          <w:sz w:val="24"/>
          <w:szCs w:val="24"/>
        </w:rPr>
        <w:t xml:space="preserve">Никольского городского поселения </w:t>
      </w:r>
    </w:p>
    <w:p w:rsidR="00041771" w:rsidRPr="00606008" w:rsidRDefault="00041771" w:rsidP="004D44BD">
      <w:pPr>
        <w:shd w:val="clear" w:color="auto" w:fill="FFFFFF"/>
        <w:spacing w:line="240" w:lineRule="atLeast"/>
        <w:ind w:left="658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 Тосненского района Ленинградской области</w:t>
      </w:r>
    </w:p>
    <w:p w:rsidR="00041771" w:rsidRPr="00606008" w:rsidRDefault="00041771" w:rsidP="00041771">
      <w:pPr>
        <w:shd w:val="clear" w:color="auto" w:fill="FFFFFF"/>
        <w:spacing w:before="494"/>
        <w:ind w:right="10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1. Общие положения</w:t>
      </w:r>
    </w:p>
    <w:p w:rsidR="00041771" w:rsidRPr="00606008" w:rsidRDefault="00041771" w:rsidP="00041771">
      <w:pPr>
        <w:shd w:val="clear" w:color="auto" w:fill="FFFFFF"/>
        <w:tabs>
          <w:tab w:val="left" w:pos="1253"/>
        </w:tabs>
        <w:spacing w:before="379"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1.1.</w:t>
      </w:r>
      <w:r w:rsidRPr="00606008">
        <w:rPr>
          <w:color w:val="000000"/>
          <w:sz w:val="24"/>
          <w:szCs w:val="24"/>
        </w:rPr>
        <w:tab/>
        <w:t xml:space="preserve">Настоящий Порядок размещения нестационарных торговых объектов на территории </w:t>
      </w:r>
      <w:r w:rsidR="004D44BD">
        <w:rPr>
          <w:color w:val="000000"/>
          <w:sz w:val="24"/>
          <w:szCs w:val="24"/>
        </w:rPr>
        <w:t>Никольского городского поселения</w:t>
      </w:r>
      <w:r w:rsidRPr="00606008">
        <w:rPr>
          <w:bCs/>
          <w:color w:val="000000"/>
          <w:sz w:val="24"/>
          <w:szCs w:val="24"/>
        </w:rPr>
        <w:t xml:space="preserve"> Тосненского района Ленинградской области</w:t>
      </w:r>
      <w:r w:rsidRPr="00606008">
        <w:rPr>
          <w:color w:val="000000"/>
          <w:sz w:val="24"/>
          <w:szCs w:val="24"/>
        </w:rPr>
        <w:t xml:space="preserve"> (далее - Порядок) определяет порядок размещения нестационарных торговых объектов, </w:t>
      </w:r>
      <w:r w:rsidR="006A3864">
        <w:rPr>
          <w:color w:val="000000"/>
          <w:sz w:val="24"/>
          <w:szCs w:val="24"/>
        </w:rPr>
        <w:t>выдача уведомления о предоставлении права</w:t>
      </w:r>
      <w:r w:rsidRPr="00606008">
        <w:rPr>
          <w:color w:val="000000"/>
          <w:sz w:val="24"/>
          <w:szCs w:val="24"/>
        </w:rPr>
        <w:t xml:space="preserve"> на размещение нестационарных торговых объектов, демонтажа нестационарных торговых объектов и осуществления контроля за размещением и эксплуатацией нестационарных торговых объектов на территории </w:t>
      </w:r>
      <w:r w:rsidR="006A3864">
        <w:rPr>
          <w:color w:val="000000"/>
          <w:sz w:val="24"/>
          <w:szCs w:val="24"/>
        </w:rPr>
        <w:t>Никольского городского поселения</w:t>
      </w:r>
      <w:r w:rsidRPr="00606008">
        <w:rPr>
          <w:bCs/>
          <w:color w:val="000000"/>
          <w:sz w:val="24"/>
          <w:szCs w:val="24"/>
        </w:rPr>
        <w:t xml:space="preserve"> Тосненского района Ленинградской области</w:t>
      </w:r>
      <w:r w:rsidR="006A3864">
        <w:rPr>
          <w:bCs/>
          <w:color w:val="000000"/>
          <w:sz w:val="24"/>
          <w:szCs w:val="24"/>
        </w:rPr>
        <w:t xml:space="preserve"> (далее - </w:t>
      </w:r>
      <w:r w:rsidR="00145DCC">
        <w:rPr>
          <w:bCs/>
          <w:color w:val="000000"/>
          <w:sz w:val="24"/>
          <w:szCs w:val="24"/>
        </w:rPr>
        <w:t>п</w:t>
      </w:r>
      <w:r w:rsidR="006A3864">
        <w:rPr>
          <w:bCs/>
          <w:color w:val="000000"/>
          <w:sz w:val="24"/>
          <w:szCs w:val="24"/>
        </w:rPr>
        <w:t>оселение)</w:t>
      </w:r>
      <w:r w:rsidRPr="00606008">
        <w:rPr>
          <w:color w:val="000000"/>
          <w:sz w:val="24"/>
          <w:szCs w:val="24"/>
        </w:rPr>
        <w:t>.</w:t>
      </w:r>
    </w:p>
    <w:p w:rsidR="00041771" w:rsidRPr="00606008" w:rsidRDefault="00041771" w:rsidP="00041771">
      <w:pPr>
        <w:shd w:val="clear" w:color="auto" w:fill="FFFFFF"/>
        <w:tabs>
          <w:tab w:val="left" w:pos="1142"/>
        </w:tabs>
        <w:spacing w:line="274" w:lineRule="exact"/>
        <w:ind w:firstLine="720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1.2.</w:t>
      </w:r>
      <w:r w:rsidRPr="00606008">
        <w:rPr>
          <w:color w:val="000000"/>
          <w:sz w:val="24"/>
          <w:szCs w:val="24"/>
        </w:rPr>
        <w:tab/>
        <w:t>Настоящий Порядок разработан с целью:</w:t>
      </w:r>
    </w:p>
    <w:p w:rsidR="00041771" w:rsidRPr="00606008" w:rsidRDefault="00041771" w:rsidP="00041771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spacing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 xml:space="preserve">упорядочения размещения нестационарных торговых объектов (далее - НТО), а </w:t>
      </w:r>
      <w:r w:rsidRPr="00606008">
        <w:rPr>
          <w:color w:val="000000"/>
          <w:spacing w:val="-2"/>
          <w:sz w:val="24"/>
          <w:szCs w:val="24"/>
        </w:rPr>
        <w:t>также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необходимостью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обеспечения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населения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606008">
        <w:rPr>
          <w:color w:val="000000"/>
          <w:spacing w:val="-2"/>
          <w:sz w:val="24"/>
          <w:szCs w:val="24"/>
        </w:rPr>
        <w:t>продовольственными,  н</w:t>
      </w:r>
      <w:r w:rsidRPr="00606008">
        <w:rPr>
          <w:color w:val="000000"/>
          <w:sz w:val="24"/>
          <w:szCs w:val="24"/>
        </w:rPr>
        <w:t>епродовольственным</w:t>
      </w:r>
      <w:proofErr w:type="gramEnd"/>
      <w:r w:rsidRPr="00606008">
        <w:rPr>
          <w:color w:val="000000"/>
          <w:sz w:val="24"/>
          <w:szCs w:val="24"/>
        </w:rPr>
        <w:t xml:space="preserve"> товарами, обеспечения доступности товаров и услуг, достижения нормативов минимальной обеспеченности населения площадью торговых объектов;</w:t>
      </w:r>
    </w:p>
    <w:p w:rsidR="00041771" w:rsidRPr="00606008" w:rsidRDefault="00041771" w:rsidP="00041771">
      <w:pPr>
        <w:shd w:val="clear" w:color="auto" w:fill="FFFFFF"/>
        <w:tabs>
          <w:tab w:val="left" w:pos="936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 xml:space="preserve">обеспечения единства требований к организации торговой деятельности при размещении НТО на территории </w:t>
      </w:r>
      <w:r w:rsidR="00145DCC">
        <w:rPr>
          <w:color w:val="000000"/>
          <w:sz w:val="24"/>
          <w:szCs w:val="24"/>
        </w:rPr>
        <w:t>п</w:t>
      </w:r>
      <w:r w:rsidR="006A3864">
        <w:rPr>
          <w:color w:val="000000"/>
          <w:sz w:val="24"/>
          <w:szCs w:val="24"/>
        </w:rPr>
        <w:t>оселения</w:t>
      </w:r>
      <w:r w:rsidRPr="00606008">
        <w:rPr>
          <w:color w:val="000000"/>
          <w:sz w:val="24"/>
          <w:szCs w:val="24"/>
        </w:rPr>
        <w:t>;</w:t>
      </w:r>
    </w:p>
    <w:p w:rsidR="00041771" w:rsidRPr="00606008" w:rsidRDefault="00041771" w:rsidP="00041771">
      <w:pPr>
        <w:shd w:val="clear" w:color="auto" w:fill="FFFFFF"/>
        <w:tabs>
          <w:tab w:val="left" w:pos="1138"/>
          <w:tab w:val="left" w:pos="2717"/>
          <w:tab w:val="left" w:pos="3970"/>
          <w:tab w:val="left" w:pos="5914"/>
          <w:tab w:val="left" w:pos="6974"/>
          <w:tab w:val="left" w:pos="8515"/>
        </w:tabs>
        <w:spacing w:line="274" w:lineRule="exact"/>
        <w:ind w:right="5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соблюдения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единства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архитектурного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облика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населенных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пунктов</w:t>
      </w:r>
      <w:r w:rsidRPr="00606008">
        <w:rPr>
          <w:color w:val="000000"/>
          <w:spacing w:val="-1"/>
          <w:sz w:val="24"/>
          <w:szCs w:val="24"/>
        </w:rPr>
        <w:br/>
      </w:r>
      <w:r w:rsidR="00145DCC">
        <w:rPr>
          <w:color w:val="000000"/>
          <w:sz w:val="24"/>
          <w:szCs w:val="24"/>
        </w:rPr>
        <w:t>п</w:t>
      </w:r>
      <w:r w:rsidR="006A3864">
        <w:rPr>
          <w:color w:val="000000"/>
          <w:sz w:val="24"/>
          <w:szCs w:val="24"/>
        </w:rPr>
        <w:t>оселения</w:t>
      </w:r>
      <w:r w:rsidRPr="00606008">
        <w:rPr>
          <w:color w:val="000000"/>
          <w:sz w:val="24"/>
          <w:szCs w:val="24"/>
        </w:rPr>
        <w:t>;</w:t>
      </w:r>
    </w:p>
    <w:p w:rsidR="00041771" w:rsidRPr="00606008" w:rsidRDefault="00041771" w:rsidP="00041771">
      <w:pPr>
        <w:shd w:val="clear" w:color="auto" w:fill="FFFFFF"/>
        <w:tabs>
          <w:tab w:val="left" w:pos="946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формирования торговой инфраструктуры с учетом видов и типов торговых объектов, форм и способов торговли.</w:t>
      </w:r>
    </w:p>
    <w:p w:rsidR="00041771" w:rsidRPr="00606008" w:rsidRDefault="00041771" w:rsidP="00041771">
      <w:pPr>
        <w:shd w:val="clear" w:color="auto" w:fill="FFFFFF"/>
        <w:tabs>
          <w:tab w:val="left" w:pos="1142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832115">
        <w:rPr>
          <w:color w:val="000000"/>
          <w:sz w:val="24"/>
          <w:szCs w:val="24"/>
        </w:rPr>
        <w:t>1.3.</w:t>
      </w:r>
      <w:r w:rsidRPr="00832115">
        <w:rPr>
          <w:color w:val="000000"/>
          <w:sz w:val="24"/>
          <w:szCs w:val="24"/>
        </w:rPr>
        <w:tab/>
      </w:r>
      <w:r w:rsidRPr="00832115">
        <w:rPr>
          <w:color w:val="000000"/>
          <w:spacing w:val="-1"/>
          <w:sz w:val="24"/>
          <w:szCs w:val="24"/>
        </w:rPr>
        <w:t>Порядок применяется при размещении НТО на земельных участках</w:t>
      </w:r>
      <w:r w:rsidRPr="00832115">
        <w:rPr>
          <w:color w:val="000000"/>
          <w:spacing w:val="-1"/>
          <w:sz w:val="24"/>
          <w:szCs w:val="24"/>
        </w:rPr>
        <w:br/>
      </w:r>
      <w:r w:rsidRPr="00832115">
        <w:rPr>
          <w:color w:val="000000"/>
          <w:sz w:val="24"/>
          <w:szCs w:val="24"/>
        </w:rPr>
        <w:t xml:space="preserve">находящихся в муниципальной собственности </w:t>
      </w:r>
      <w:r w:rsidR="00145DCC">
        <w:rPr>
          <w:color w:val="000000"/>
          <w:sz w:val="24"/>
          <w:szCs w:val="24"/>
        </w:rPr>
        <w:t>поселения</w:t>
      </w:r>
      <w:r w:rsidRPr="00832115">
        <w:rPr>
          <w:color w:val="000000"/>
          <w:sz w:val="24"/>
          <w:szCs w:val="24"/>
        </w:rPr>
        <w:t>, а также на земельных участках и землях, государственная собственность на которые не разграничена, расположенных на</w:t>
      </w:r>
      <w:r w:rsidR="00832115">
        <w:rPr>
          <w:color w:val="000000"/>
          <w:sz w:val="24"/>
          <w:szCs w:val="24"/>
        </w:rPr>
        <w:t xml:space="preserve"> территории</w:t>
      </w:r>
      <w:r w:rsidRPr="00832115">
        <w:rPr>
          <w:color w:val="000000"/>
          <w:sz w:val="24"/>
          <w:szCs w:val="24"/>
        </w:rPr>
        <w:t xml:space="preserve"> </w:t>
      </w:r>
      <w:r w:rsidR="00145DCC">
        <w:rPr>
          <w:color w:val="000000"/>
          <w:sz w:val="24"/>
          <w:szCs w:val="24"/>
        </w:rPr>
        <w:t>п</w:t>
      </w:r>
      <w:r w:rsidR="006A3864" w:rsidRPr="00832115">
        <w:rPr>
          <w:color w:val="000000"/>
          <w:sz w:val="24"/>
          <w:szCs w:val="24"/>
        </w:rPr>
        <w:t>оселения</w:t>
      </w:r>
      <w:r w:rsidRPr="00832115">
        <w:rPr>
          <w:color w:val="000000"/>
          <w:sz w:val="24"/>
          <w:szCs w:val="24"/>
        </w:rPr>
        <w:t>.</w:t>
      </w:r>
    </w:p>
    <w:p w:rsidR="00041771" w:rsidRPr="00606008" w:rsidRDefault="00041771" w:rsidP="00041771">
      <w:pPr>
        <w:shd w:val="clear" w:color="auto" w:fill="FFFFFF"/>
        <w:tabs>
          <w:tab w:val="left" w:pos="1200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1.4.</w:t>
      </w:r>
      <w:r w:rsidRPr="00606008">
        <w:rPr>
          <w:color w:val="000000"/>
          <w:sz w:val="24"/>
          <w:szCs w:val="24"/>
        </w:rPr>
        <w:tab/>
      </w:r>
      <w:r w:rsidR="00145DCC">
        <w:rPr>
          <w:color w:val="000000"/>
          <w:sz w:val="24"/>
          <w:szCs w:val="24"/>
        </w:rPr>
        <w:t>НТО</w:t>
      </w:r>
      <w:r w:rsidRPr="00606008">
        <w:rPr>
          <w:color w:val="000000"/>
          <w:sz w:val="24"/>
          <w:szCs w:val="24"/>
        </w:rPr>
        <w:t xml:space="preserve"> размещаются в соответствии со схемой размещения нестационарных торговых объектов на территории </w:t>
      </w:r>
      <w:r w:rsidR="00145DCC">
        <w:rPr>
          <w:color w:val="000000"/>
          <w:sz w:val="24"/>
          <w:szCs w:val="24"/>
        </w:rPr>
        <w:t>п</w:t>
      </w:r>
      <w:r w:rsidR="006A3864">
        <w:rPr>
          <w:color w:val="000000"/>
          <w:sz w:val="24"/>
          <w:szCs w:val="24"/>
        </w:rPr>
        <w:t>оселения</w:t>
      </w:r>
      <w:r w:rsidRPr="00606008">
        <w:rPr>
          <w:color w:val="000000"/>
          <w:sz w:val="24"/>
          <w:szCs w:val="24"/>
        </w:rPr>
        <w:t xml:space="preserve"> (далее - </w:t>
      </w:r>
      <w:r w:rsidR="00145DCC">
        <w:rPr>
          <w:color w:val="000000"/>
          <w:sz w:val="24"/>
          <w:szCs w:val="24"/>
        </w:rPr>
        <w:t>с</w:t>
      </w:r>
      <w:r w:rsidRPr="00606008">
        <w:rPr>
          <w:color w:val="000000"/>
          <w:sz w:val="24"/>
          <w:szCs w:val="24"/>
        </w:rPr>
        <w:t xml:space="preserve">хема размещения), разработанной в соответствии с </w:t>
      </w:r>
      <w:r w:rsidRPr="00606008">
        <w:rPr>
          <w:sz w:val="24"/>
          <w:szCs w:val="24"/>
        </w:rPr>
        <w:t xml:space="preserve">Приказом комитета по развитию малого, среднего бизнеса и потребительского рынка Ленинградской области от 18 августа </w:t>
      </w:r>
      <w:smartTag w:uri="urn:schemas-microsoft-com:office:smarttags" w:element="metricconverter">
        <w:smartTagPr>
          <w:attr w:name="ProductID" w:val="2016 г"/>
        </w:smartTagPr>
        <w:r w:rsidRPr="00606008">
          <w:rPr>
            <w:sz w:val="24"/>
            <w:szCs w:val="24"/>
          </w:rPr>
          <w:t>2016 г</w:t>
        </w:r>
      </w:smartTag>
      <w:r w:rsidRPr="00606008">
        <w:rPr>
          <w:sz w:val="24"/>
          <w:szCs w:val="24"/>
        </w:rPr>
        <w:t>. N 22 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606008">
        <w:rPr>
          <w:color w:val="000000"/>
          <w:sz w:val="24"/>
          <w:szCs w:val="24"/>
        </w:rPr>
        <w:t>.</w:t>
      </w:r>
    </w:p>
    <w:p w:rsidR="00041771" w:rsidRPr="00606008" w:rsidRDefault="00041771" w:rsidP="00041771">
      <w:pPr>
        <w:shd w:val="clear" w:color="auto" w:fill="FFFFFF"/>
        <w:tabs>
          <w:tab w:val="left" w:pos="1142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1.5.</w:t>
      </w:r>
      <w:r w:rsidRPr="00606008">
        <w:rPr>
          <w:color w:val="000000"/>
          <w:sz w:val="24"/>
          <w:szCs w:val="24"/>
        </w:rPr>
        <w:tab/>
        <w:t>Включение в схему размещения новых НТО</w:t>
      </w:r>
      <w:r w:rsidR="00832115">
        <w:rPr>
          <w:color w:val="000000"/>
          <w:sz w:val="24"/>
          <w:szCs w:val="24"/>
        </w:rPr>
        <w:t xml:space="preserve"> и изменения в утвержденную схему НТО</w:t>
      </w:r>
      <w:r w:rsidRPr="00606008">
        <w:rPr>
          <w:color w:val="000000"/>
          <w:sz w:val="24"/>
          <w:szCs w:val="24"/>
        </w:rPr>
        <w:t xml:space="preserve"> осуществляется </w:t>
      </w:r>
      <w:r w:rsidR="00832115">
        <w:rPr>
          <w:color w:val="000000"/>
          <w:sz w:val="24"/>
          <w:szCs w:val="24"/>
        </w:rPr>
        <w:t xml:space="preserve">на основании </w:t>
      </w:r>
      <w:r w:rsidR="00145DCC">
        <w:rPr>
          <w:color w:val="000000"/>
          <w:sz w:val="24"/>
          <w:szCs w:val="24"/>
        </w:rPr>
        <w:t>р</w:t>
      </w:r>
      <w:r w:rsidR="00832115">
        <w:rPr>
          <w:color w:val="000000"/>
          <w:sz w:val="24"/>
          <w:szCs w:val="24"/>
        </w:rPr>
        <w:t xml:space="preserve">ешения </w:t>
      </w:r>
      <w:r w:rsidR="00145DCC">
        <w:rPr>
          <w:color w:val="000000"/>
          <w:sz w:val="24"/>
          <w:szCs w:val="24"/>
        </w:rPr>
        <w:t>с</w:t>
      </w:r>
      <w:r w:rsidR="00832115">
        <w:rPr>
          <w:color w:val="000000"/>
          <w:sz w:val="24"/>
          <w:szCs w:val="24"/>
        </w:rPr>
        <w:t>овета депутатов Никольского городского поселения Тосненского района Ленинградской области</w:t>
      </w:r>
      <w:r w:rsidRPr="00606008">
        <w:rPr>
          <w:color w:val="000000"/>
          <w:sz w:val="24"/>
          <w:szCs w:val="24"/>
        </w:rPr>
        <w:t xml:space="preserve">. </w:t>
      </w:r>
    </w:p>
    <w:p w:rsidR="00041771" w:rsidRPr="00606008" w:rsidRDefault="00041771" w:rsidP="00041771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1.6. Нестационарные торговые объекты разрешается использовать для:</w:t>
      </w:r>
    </w:p>
    <w:p w:rsidR="00041771" w:rsidRPr="00606008" w:rsidRDefault="00041771" w:rsidP="0004177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продовольственных товаров;</w:t>
      </w:r>
    </w:p>
    <w:p w:rsidR="00041771" w:rsidRPr="00606008" w:rsidRDefault="00041771" w:rsidP="0004177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непродовольственных товаров;</w:t>
      </w:r>
    </w:p>
    <w:p w:rsidR="00041771" w:rsidRPr="00606008" w:rsidRDefault="00041771" w:rsidP="0004177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печатной продукции;</w:t>
      </w:r>
    </w:p>
    <w:p w:rsidR="00041771" w:rsidRPr="00606008" w:rsidRDefault="00041771" w:rsidP="0004177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сувенирной продукции;</w:t>
      </w:r>
    </w:p>
    <w:p w:rsidR="00041771" w:rsidRPr="00606008" w:rsidRDefault="00041771" w:rsidP="0004177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цветов</w:t>
      </w:r>
      <w:r w:rsidR="00901B4B">
        <w:rPr>
          <w:color w:val="000000"/>
          <w:sz w:val="24"/>
          <w:szCs w:val="24"/>
        </w:rPr>
        <w:t>.</w:t>
      </w:r>
    </w:p>
    <w:p w:rsidR="00124600" w:rsidRDefault="00124600" w:rsidP="00041771">
      <w:pPr>
        <w:shd w:val="clear" w:color="auto" w:fill="FFFFFF"/>
        <w:spacing w:before="384"/>
        <w:ind w:right="14"/>
        <w:jc w:val="center"/>
        <w:rPr>
          <w:b/>
          <w:bCs/>
          <w:color w:val="000000"/>
          <w:sz w:val="24"/>
          <w:szCs w:val="24"/>
        </w:rPr>
      </w:pPr>
    </w:p>
    <w:p w:rsidR="00041771" w:rsidRPr="00606008" w:rsidRDefault="00041771" w:rsidP="00041771">
      <w:pPr>
        <w:shd w:val="clear" w:color="auto" w:fill="FFFFFF"/>
        <w:spacing w:before="384"/>
        <w:ind w:right="14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2. Основные понятия и их определения</w:t>
      </w:r>
    </w:p>
    <w:p w:rsidR="00041771" w:rsidRPr="00606008" w:rsidRDefault="00041771" w:rsidP="00041771">
      <w:pPr>
        <w:shd w:val="clear" w:color="auto" w:fill="FFFFFF"/>
        <w:spacing w:before="379" w:line="274" w:lineRule="exact"/>
        <w:ind w:left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2.1. Для целей настоящего Порядка используются понятия, определенные</w:t>
      </w:r>
      <w:r w:rsidR="00695CF5">
        <w:rPr>
          <w:color w:val="000000"/>
          <w:sz w:val="24"/>
          <w:szCs w:val="24"/>
        </w:rPr>
        <w:t xml:space="preserve"> ниже</w:t>
      </w:r>
      <w:r w:rsidRPr="00606008">
        <w:rPr>
          <w:color w:val="000000"/>
          <w:sz w:val="24"/>
          <w:szCs w:val="24"/>
        </w:rPr>
        <w:t>:</w:t>
      </w:r>
    </w:p>
    <w:p w:rsidR="00041771" w:rsidRPr="00606008" w:rsidRDefault="00041771" w:rsidP="00041771">
      <w:pPr>
        <w:shd w:val="clear" w:color="auto" w:fill="FFFFFF"/>
        <w:tabs>
          <w:tab w:val="left" w:pos="917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торговая деятельность (торговля)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вид предпринимательской деятельности, связанный с приобретением и продажей товаров;</w:t>
      </w:r>
    </w:p>
    <w:p w:rsidR="00041771" w:rsidRPr="00606008" w:rsidRDefault="00041771" w:rsidP="00041771">
      <w:pPr>
        <w:shd w:val="clear" w:color="auto" w:fill="FFFFFF"/>
        <w:tabs>
          <w:tab w:val="left" w:pos="874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розничная торговля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041771" w:rsidRPr="00606008" w:rsidRDefault="00041771" w:rsidP="00041771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субъекты торговли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юридические лица и индивидуальные предприниматели, осуществляющие розничную торговлю и зарегистрированные в установленном порядке;</w:t>
      </w:r>
    </w:p>
    <w:p w:rsidR="00041771" w:rsidRPr="00606008" w:rsidRDefault="00041771" w:rsidP="00041771">
      <w:pPr>
        <w:numPr>
          <w:ilvl w:val="0"/>
          <w:numId w:val="1"/>
        </w:numPr>
        <w:shd w:val="clear" w:color="auto" w:fill="FFFFFF"/>
        <w:tabs>
          <w:tab w:val="left" w:pos="898"/>
          <w:tab w:val="left" w:pos="3053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торговый объект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 xml:space="preserve">- здание или часть здания, строение или часть строения, </w:t>
      </w:r>
      <w:r w:rsidRPr="00606008">
        <w:rPr>
          <w:color w:val="000000"/>
          <w:spacing w:val="-12"/>
          <w:sz w:val="24"/>
          <w:szCs w:val="24"/>
        </w:rPr>
        <w:t xml:space="preserve">сооружение или часть </w:t>
      </w:r>
      <w:r w:rsidRPr="00606008">
        <w:rPr>
          <w:color w:val="000000"/>
          <w:sz w:val="24"/>
          <w:szCs w:val="24"/>
        </w:rPr>
        <w:t>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041771" w:rsidRPr="00606008" w:rsidRDefault="00041771" w:rsidP="00041771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нестационарный торговый объект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и оказывающий иные виды услуг;</w:t>
      </w:r>
    </w:p>
    <w:p w:rsidR="00041771" w:rsidRPr="00606008" w:rsidRDefault="00041771" w:rsidP="00041771">
      <w:pPr>
        <w:shd w:val="clear" w:color="auto" w:fill="FFFFFF"/>
        <w:tabs>
          <w:tab w:val="left" w:pos="864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pacing w:val="-1"/>
          <w:sz w:val="24"/>
          <w:szCs w:val="24"/>
        </w:rPr>
        <w:t>схема размещения нестационарных торговых объектов</w:t>
      </w:r>
      <w:r w:rsidRPr="00606008">
        <w:rPr>
          <w:bCs/>
          <w:color w:val="000000"/>
          <w:spacing w:val="-1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- схема, определяющая </w:t>
      </w:r>
      <w:r w:rsidRPr="00606008">
        <w:rPr>
          <w:color w:val="000000"/>
          <w:sz w:val="24"/>
          <w:szCs w:val="24"/>
        </w:rPr>
        <w:t>места размещения нестационарных торговых объектов на земельных участках, в зданиях, строениях, сооружениях, находящихся в муниципальной собственности.</w:t>
      </w:r>
    </w:p>
    <w:p w:rsidR="00041771" w:rsidRPr="00606008" w:rsidRDefault="00041771" w:rsidP="00041771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2.2. К нестационарным торговым объектам относятся:</w:t>
      </w:r>
    </w:p>
    <w:p w:rsidR="00041771" w:rsidRPr="00606008" w:rsidRDefault="00041771" w:rsidP="00041771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павильон </w:t>
      </w:r>
      <w:r w:rsidRPr="00606008">
        <w:rPr>
          <w:b/>
          <w:color w:val="000000"/>
          <w:sz w:val="24"/>
          <w:szCs w:val="24"/>
        </w:rPr>
        <w:t xml:space="preserve">- </w:t>
      </w:r>
      <w:r w:rsidRPr="00606008">
        <w:rPr>
          <w:color w:val="000000"/>
          <w:sz w:val="24"/>
          <w:szCs w:val="24"/>
        </w:rPr>
        <w:t>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041771" w:rsidRPr="00606008" w:rsidRDefault="00041771" w:rsidP="00041771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киоск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41771" w:rsidRPr="00606008" w:rsidRDefault="00041771" w:rsidP="00041771">
      <w:pPr>
        <w:shd w:val="clear" w:color="auto" w:fill="FFFFFF"/>
        <w:tabs>
          <w:tab w:val="left" w:pos="1003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палатка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041771" w:rsidRPr="00606008" w:rsidRDefault="00041771" w:rsidP="00041771">
      <w:pPr>
        <w:shd w:val="clear" w:color="auto" w:fill="FFFFFF"/>
        <w:tabs>
          <w:tab w:val="left" w:pos="994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места для реализации бахчевых культур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специально оборудованная </w:t>
      </w:r>
      <w:r w:rsidRPr="00606008">
        <w:rPr>
          <w:color w:val="000000"/>
          <w:spacing w:val="-1"/>
          <w:sz w:val="24"/>
          <w:szCs w:val="24"/>
        </w:rPr>
        <w:t>временная конструкция, представляющая собой площадку для продажи бахчевых культур;</w:t>
      </w:r>
    </w:p>
    <w:p w:rsidR="00041771" w:rsidRDefault="00041771" w:rsidP="00041771">
      <w:pPr>
        <w:shd w:val="clear" w:color="auto" w:fill="FFFFFF"/>
        <w:tabs>
          <w:tab w:val="left" w:pos="1056"/>
        </w:tabs>
        <w:spacing w:line="274" w:lineRule="exact"/>
        <w:ind w:right="19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елочный базар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специально оборудованная временная конструкция, огражденная территория, представляющая собой площадку для продажи натуральных елок, сосен, елочных гирлянд, игрушек и др.;</w:t>
      </w:r>
    </w:p>
    <w:p w:rsidR="00240F77" w:rsidRPr="00606008" w:rsidRDefault="00E56E45" w:rsidP="00041771">
      <w:pPr>
        <w:shd w:val="clear" w:color="auto" w:fill="FFFFFF"/>
        <w:tabs>
          <w:tab w:val="left" w:pos="1056"/>
        </w:tabs>
        <w:spacing w:line="274" w:lineRule="exact"/>
        <w:ind w:right="19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6E45">
        <w:rPr>
          <w:b/>
          <w:sz w:val="24"/>
          <w:szCs w:val="24"/>
        </w:rPr>
        <w:t>з</w:t>
      </w:r>
      <w:r w:rsidR="00240F77" w:rsidRPr="00E56E45">
        <w:rPr>
          <w:b/>
          <w:sz w:val="24"/>
          <w:szCs w:val="24"/>
        </w:rPr>
        <w:t>аявитель</w:t>
      </w:r>
      <w:r w:rsidR="00240F77">
        <w:rPr>
          <w:sz w:val="24"/>
          <w:szCs w:val="24"/>
        </w:rPr>
        <w:t xml:space="preserve"> </w:t>
      </w:r>
      <w:r>
        <w:rPr>
          <w:sz w:val="24"/>
          <w:szCs w:val="24"/>
        </w:rPr>
        <w:t>– юридическое лицо, индивидуальный предприниматель.</w:t>
      </w:r>
      <w:r w:rsidR="00240F77">
        <w:rPr>
          <w:sz w:val="24"/>
          <w:szCs w:val="24"/>
        </w:rPr>
        <w:t xml:space="preserve"> </w:t>
      </w:r>
    </w:p>
    <w:p w:rsidR="00041771" w:rsidRPr="00606008" w:rsidRDefault="00041771" w:rsidP="00041771">
      <w:pPr>
        <w:shd w:val="clear" w:color="auto" w:fill="FFFFFF"/>
        <w:spacing w:before="384"/>
        <w:ind w:left="101" w:firstLine="619"/>
        <w:jc w:val="both"/>
        <w:rPr>
          <w:b/>
          <w:bCs/>
          <w:color w:val="000000"/>
          <w:spacing w:val="-1"/>
          <w:sz w:val="24"/>
          <w:szCs w:val="24"/>
        </w:rPr>
      </w:pPr>
      <w:r w:rsidRPr="00606008">
        <w:rPr>
          <w:b/>
          <w:bCs/>
          <w:color w:val="000000"/>
          <w:spacing w:val="-1"/>
          <w:sz w:val="24"/>
          <w:szCs w:val="24"/>
        </w:rPr>
        <w:t>3. Требования к размещению и внешнему виду нестационарных торговых объектов</w:t>
      </w:r>
    </w:p>
    <w:p w:rsidR="00041771" w:rsidRPr="00606008" w:rsidRDefault="00041771" w:rsidP="00041771">
      <w:pPr>
        <w:shd w:val="clear" w:color="auto" w:fill="FFFFFF"/>
        <w:tabs>
          <w:tab w:val="left" w:pos="1157"/>
          <w:tab w:val="left" w:pos="1819"/>
          <w:tab w:val="left" w:pos="4286"/>
          <w:tab w:val="left" w:pos="6178"/>
          <w:tab w:val="left" w:pos="8194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</w:p>
    <w:p w:rsidR="00041771" w:rsidRPr="00606008" w:rsidRDefault="00041771" w:rsidP="00041771">
      <w:pPr>
        <w:shd w:val="clear" w:color="auto" w:fill="FFFFFF"/>
        <w:tabs>
          <w:tab w:val="left" w:pos="1142"/>
          <w:tab w:val="left" w:pos="1819"/>
          <w:tab w:val="left" w:pos="4286"/>
          <w:tab w:val="left" w:pos="6178"/>
          <w:tab w:val="left" w:pos="8194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3.1.</w:t>
      </w:r>
      <w:r w:rsidRPr="00606008">
        <w:rPr>
          <w:color w:val="000000"/>
          <w:sz w:val="24"/>
          <w:szCs w:val="24"/>
        </w:rPr>
        <w:tab/>
        <w:t xml:space="preserve">Размещение НТО осуществляется на основании утвержденной в установленном порядке Схемы размещения и должно соответствовать </w:t>
      </w:r>
      <w:r w:rsidRPr="00606008">
        <w:rPr>
          <w:color w:val="000000"/>
          <w:spacing w:val="-3"/>
          <w:sz w:val="24"/>
          <w:szCs w:val="24"/>
        </w:rPr>
        <w:t>действующим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градостроительным,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строительным,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3"/>
          <w:sz w:val="24"/>
          <w:szCs w:val="24"/>
        </w:rPr>
        <w:t xml:space="preserve"> архитектурным,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пожарным, </w:t>
      </w:r>
      <w:r w:rsidRPr="00606008">
        <w:rPr>
          <w:color w:val="000000"/>
          <w:sz w:val="24"/>
          <w:szCs w:val="24"/>
        </w:rPr>
        <w:t xml:space="preserve">санитарным и иным нормам, правилам внешнего благоустройства и санитарного содержания в границах </w:t>
      </w:r>
      <w:r w:rsidR="00407B89">
        <w:rPr>
          <w:color w:val="000000"/>
          <w:sz w:val="24"/>
          <w:szCs w:val="24"/>
        </w:rPr>
        <w:t>поселения</w:t>
      </w:r>
      <w:r w:rsidRPr="00606008">
        <w:rPr>
          <w:color w:val="000000"/>
          <w:sz w:val="24"/>
          <w:szCs w:val="24"/>
        </w:rPr>
        <w:t>.</w:t>
      </w:r>
    </w:p>
    <w:p w:rsidR="00041771" w:rsidRPr="00606008" w:rsidRDefault="00041771" w:rsidP="00041771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3.2. НТО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</w:t>
      </w:r>
    </w:p>
    <w:p w:rsidR="00041771" w:rsidRPr="00606008" w:rsidRDefault="00041771" w:rsidP="00041771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lastRenderedPageBreak/>
        <w:t>3.3. Размещение НТО должно осуществляться таким образом, чтобы разгрузка товара производилась без заезда транспортных средств, на территории, занят</w:t>
      </w:r>
      <w:r>
        <w:rPr>
          <w:color w:val="000000"/>
          <w:sz w:val="24"/>
          <w:szCs w:val="24"/>
          <w:shd w:val="clear" w:color="auto" w:fill="FFFFFF"/>
        </w:rPr>
        <w:t>ой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велосипедистов. При размещении НТО их правообладатели обеспечивают беспрепятственный доступ инвалидов и маломобильных групп населения.</w:t>
      </w:r>
    </w:p>
    <w:p w:rsidR="00041771" w:rsidRPr="00606008" w:rsidRDefault="00041771" w:rsidP="00041771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3.4.</w:t>
      </w:r>
      <w:r w:rsidRPr="00606008">
        <w:rPr>
          <w:color w:val="000000"/>
          <w:sz w:val="24"/>
          <w:szCs w:val="24"/>
        </w:rPr>
        <w:tab/>
        <w:t>Не допускается размещение нестационарных торговых объектов:</w:t>
      </w:r>
    </w:p>
    <w:p w:rsidR="00041771" w:rsidRPr="00606008" w:rsidRDefault="00041771" w:rsidP="00041771">
      <w:pPr>
        <w:shd w:val="clear" w:color="auto" w:fill="FFFFFF"/>
        <w:tabs>
          <w:tab w:val="left" w:pos="859"/>
        </w:tabs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в местах, не включенных в схему;</w:t>
      </w:r>
    </w:p>
    <w:p w:rsidR="00041771" w:rsidRPr="00606008" w:rsidRDefault="00041771" w:rsidP="00041771">
      <w:pPr>
        <w:tabs>
          <w:tab w:val="left" w:pos="1134"/>
        </w:tabs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в арках зданий, на детских и спортивных площадках, стоянках автотранспорта</w:t>
      </w:r>
      <w:r w:rsidR="00DD7684">
        <w:rPr>
          <w:color w:val="000000"/>
          <w:sz w:val="24"/>
          <w:szCs w:val="24"/>
          <w:shd w:val="clear" w:color="auto" w:fill="FFFFFF"/>
        </w:rPr>
        <w:t>;</w:t>
      </w:r>
    </w:p>
    <w:p w:rsidR="00041771" w:rsidRPr="00606008" w:rsidRDefault="00041771" w:rsidP="00041771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НТО, имеющего в деталях отделки острые углы, не обрамленные металлические пластины, пластиковые щиты, стекла, иные детали без фасок;</w:t>
      </w:r>
    </w:p>
    <w:p w:rsidR="00041771" w:rsidRPr="00606008" w:rsidRDefault="00041771" w:rsidP="00041771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 xml:space="preserve">- использование в фасадных элементах пачкающихся красочных покрытий, плохо закрепленных элементов и иных материалов, </w:t>
      </w:r>
      <w:r w:rsidR="00E56E45">
        <w:rPr>
          <w:color w:val="000000"/>
          <w:sz w:val="24"/>
          <w:szCs w:val="24"/>
          <w:shd w:val="clear" w:color="auto" w:fill="FFFFFF"/>
        </w:rPr>
        <w:t>способных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нанести вред неопределенному кругу лиц;</w:t>
      </w:r>
    </w:p>
    <w:p w:rsidR="00041771" w:rsidRPr="00606008" w:rsidRDefault="00041771" w:rsidP="00041771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эксплуатация НТО с ржавчиной на поверхностях, царапинами, надписями, плохо закрепленными козырьками, полками для сумок;</w:t>
      </w:r>
    </w:p>
    <w:p w:rsidR="00041771" w:rsidRDefault="00041771" w:rsidP="00041771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возле НТО выносного холодильного оборудования.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в полосах отвода автомобильных дорог;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ближе 20 метров от окон жилых и общественных зданий и витрин стационарных торговых объектов;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на инженерных сетях и коммуникациях и в охранных зонах инженерных сетей и коммуникаций;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под железнодорожными путепроводами и автомобильными эстакадами, мостами;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на расстоянии менее 25 метров от мест сбора мусора и пищевых отходов, дворовых уборных, выгребных ям;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в случае если размещение НТО уменьшает ширину пешеходных зон до 3,0 метров и менее;</w:t>
      </w:r>
    </w:p>
    <w:p w:rsidR="00DD7684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3.5.</w:t>
      </w:r>
      <w:r w:rsidRPr="00DD7684">
        <w:t xml:space="preserve"> </w:t>
      </w:r>
      <w:r w:rsidRPr="00782EF8">
        <w:t>Планировка мест размещения НТО должна обеспечивать: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безопасность покупателей, посетителей и обслуживающего персонала;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беспрепятственный проход пешеходов, доступ потребителей к торговым объектам, в том числе обеспечение </w:t>
      </w:r>
      <w:r w:rsidR="00471103">
        <w:t>доступной</w:t>
      </w:r>
      <w:r w:rsidRPr="00782EF8">
        <w:t xml:space="preserve"> среды жизнедеятельности для инвалидов и иных маломобильных групп населения;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соблюдение требований</w:t>
      </w:r>
      <w:r w:rsidR="00145DCC">
        <w:t xml:space="preserve"> действующего законодательства</w:t>
      </w:r>
      <w:r w:rsidRPr="00782EF8">
        <w:t>, в том числе по организации территорий и безопасности дорожного движения;</w:t>
      </w:r>
    </w:p>
    <w:p w:rsidR="00832115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426"/>
        <w:jc w:val="both"/>
        <w:textAlignment w:val="baseline"/>
      </w:pPr>
      <w:r>
        <w:t>3.6</w:t>
      </w:r>
      <w:r w:rsidRPr="00782EF8">
        <w:t>. При проектировании новых мест размещения НТО следует учитывать:</w:t>
      </w:r>
    </w:p>
    <w:p w:rsidR="00DD7684" w:rsidRPr="00782EF8" w:rsidRDefault="00832115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426"/>
        <w:jc w:val="both"/>
        <w:textAlignment w:val="baseline"/>
      </w:pPr>
      <w:r>
        <w:t xml:space="preserve">    -</w:t>
      </w:r>
      <w:r w:rsidR="00DD7684" w:rsidRPr="00782EF8">
        <w:t xml:space="preserve"> особенности развития торговой деятельности на территории, применительно к которой подготавливается схема;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специализацию НТО;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lastRenderedPageBreak/>
        <w:t>-</w:t>
      </w:r>
      <w:r w:rsidRPr="00782EF8">
        <w:t xml:space="preserve"> расстояние между НТО, осуществляющими реализацию одинаковых групп товаров, которое должно составлять не менее 250 метров, за исключением НТО, расположенных в зонах рекреационного назначения;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расстояние от края проезжей части до НТО, которое должно составлять не менее 3,0 метров;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внешний вид НТО, который должен соответствовать внешнему архитектурному облику сложившейся застройки </w:t>
      </w:r>
      <w:r w:rsidR="00145DCC">
        <w:t>поселения</w:t>
      </w:r>
      <w:r w:rsidRPr="00782EF8">
        <w:t>;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</w:t>
      </w:r>
      <w:r w:rsidRPr="00782EF8">
        <w:t xml:space="preserve"> благоустройство площадок для размещения НТО и прилегающих к ним территорий.</w:t>
      </w:r>
    </w:p>
    <w:p w:rsidR="00DD7684" w:rsidRPr="00782EF8" w:rsidRDefault="00DD7684" w:rsidP="00DD7684">
      <w:pPr>
        <w:pStyle w:val="a5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</w:pPr>
    </w:p>
    <w:p w:rsidR="00041771" w:rsidRPr="00606008" w:rsidRDefault="00832115" w:rsidP="00041771">
      <w:pPr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4</w:t>
      </w:r>
      <w:r w:rsidR="00041771" w:rsidRPr="00606008">
        <w:rPr>
          <w:b/>
          <w:sz w:val="24"/>
          <w:szCs w:val="24"/>
          <w:shd w:val="clear" w:color="auto" w:fill="FFFFFF"/>
        </w:rPr>
        <w:t xml:space="preserve">. </w:t>
      </w:r>
      <w:r w:rsidR="00041771">
        <w:rPr>
          <w:b/>
          <w:sz w:val="24"/>
          <w:szCs w:val="24"/>
          <w:shd w:val="clear" w:color="auto" w:fill="FFFFFF"/>
        </w:rPr>
        <w:t>Порядок р</w:t>
      </w:r>
      <w:r w:rsidR="00041771" w:rsidRPr="00606008">
        <w:rPr>
          <w:b/>
          <w:sz w:val="24"/>
          <w:szCs w:val="24"/>
          <w:shd w:val="clear" w:color="auto" w:fill="FFFFFF"/>
        </w:rPr>
        <w:t>азмещени</w:t>
      </w:r>
      <w:r w:rsidR="00AC6623">
        <w:rPr>
          <w:b/>
          <w:sz w:val="24"/>
          <w:szCs w:val="24"/>
          <w:shd w:val="clear" w:color="auto" w:fill="FFFFFF"/>
        </w:rPr>
        <w:t>я</w:t>
      </w:r>
      <w:r w:rsidR="00041771" w:rsidRPr="00606008">
        <w:rPr>
          <w:b/>
          <w:sz w:val="24"/>
          <w:szCs w:val="24"/>
          <w:shd w:val="clear" w:color="auto" w:fill="FFFFFF"/>
        </w:rPr>
        <w:t xml:space="preserve"> НТО </w:t>
      </w:r>
    </w:p>
    <w:p w:rsidR="00041771" w:rsidRPr="00606008" w:rsidRDefault="00041771" w:rsidP="00041771">
      <w:pPr>
        <w:tabs>
          <w:tab w:val="left" w:pos="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041771" w:rsidRPr="00606008" w:rsidRDefault="00832115" w:rsidP="00041771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4</w:t>
      </w:r>
      <w:r w:rsidR="00041771" w:rsidRPr="00606008">
        <w:rPr>
          <w:rFonts w:cs="Courier New"/>
          <w:sz w:val="24"/>
          <w:szCs w:val="24"/>
        </w:rPr>
        <w:t xml:space="preserve">.1. Размещение НТО </w:t>
      </w:r>
      <w:r w:rsidR="00041771">
        <w:rPr>
          <w:rFonts w:cs="Courier New"/>
          <w:sz w:val="24"/>
          <w:szCs w:val="24"/>
        </w:rPr>
        <w:t>осуществляется</w:t>
      </w:r>
      <w:r w:rsidR="00041771" w:rsidRPr="00606008">
        <w:rPr>
          <w:rFonts w:cs="Courier New"/>
          <w:sz w:val="24"/>
          <w:szCs w:val="24"/>
        </w:rPr>
        <w:t xml:space="preserve"> на основании </w:t>
      </w:r>
      <w:r w:rsidR="00AC6623">
        <w:rPr>
          <w:rFonts w:cs="Courier New"/>
          <w:sz w:val="24"/>
          <w:szCs w:val="24"/>
        </w:rPr>
        <w:t>у</w:t>
      </w:r>
      <w:r>
        <w:rPr>
          <w:rFonts w:cs="Courier New"/>
          <w:sz w:val="24"/>
          <w:szCs w:val="24"/>
        </w:rPr>
        <w:t>ведомления</w:t>
      </w:r>
      <w:r w:rsidR="00041771" w:rsidRPr="00606008">
        <w:rPr>
          <w:rFonts w:cs="Courier New"/>
          <w:sz w:val="24"/>
          <w:szCs w:val="24"/>
        </w:rPr>
        <w:t xml:space="preserve"> при соблюдении следующих условий:</w:t>
      </w:r>
    </w:p>
    <w:p w:rsidR="00041771" w:rsidRPr="00606008" w:rsidRDefault="00190289" w:rsidP="00041771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="00041771" w:rsidRPr="00606008">
        <w:rPr>
          <w:rFonts w:cs="Courier New"/>
          <w:sz w:val="24"/>
          <w:szCs w:val="24"/>
        </w:rPr>
        <w:t xml:space="preserve">место размещения НТО включено в </w:t>
      </w:r>
      <w:r w:rsidR="00AC6623">
        <w:rPr>
          <w:rFonts w:cs="Courier New"/>
          <w:sz w:val="24"/>
          <w:szCs w:val="24"/>
        </w:rPr>
        <w:t>с</w:t>
      </w:r>
      <w:r w:rsidR="00041771" w:rsidRPr="00606008">
        <w:rPr>
          <w:rFonts w:cs="Courier New"/>
          <w:sz w:val="24"/>
          <w:szCs w:val="24"/>
        </w:rPr>
        <w:t>хему</w:t>
      </w:r>
      <w:r w:rsidR="00AC6623">
        <w:rPr>
          <w:rFonts w:cs="Courier New"/>
          <w:sz w:val="24"/>
          <w:szCs w:val="24"/>
        </w:rPr>
        <w:t xml:space="preserve"> размещения</w:t>
      </w:r>
      <w:r w:rsidR="00041771" w:rsidRPr="00606008">
        <w:rPr>
          <w:rFonts w:cs="Courier New"/>
          <w:sz w:val="24"/>
          <w:szCs w:val="24"/>
        </w:rPr>
        <w:t>;</w:t>
      </w:r>
    </w:p>
    <w:p w:rsidR="00041771" w:rsidRPr="00606008" w:rsidRDefault="00190289" w:rsidP="00041771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="00041771" w:rsidRPr="00606008">
        <w:rPr>
          <w:rFonts w:cs="Courier New"/>
          <w:sz w:val="24"/>
          <w:szCs w:val="24"/>
        </w:rPr>
        <w:t xml:space="preserve">заявитель соответствует требованиям, установленным настоящим </w:t>
      </w:r>
      <w:r w:rsidR="00BB0631">
        <w:rPr>
          <w:rFonts w:cs="Courier New"/>
          <w:sz w:val="24"/>
          <w:szCs w:val="24"/>
        </w:rPr>
        <w:t>Порядком</w:t>
      </w:r>
      <w:r w:rsidR="00041771" w:rsidRPr="00606008">
        <w:rPr>
          <w:rFonts w:cs="Courier New"/>
          <w:sz w:val="24"/>
          <w:szCs w:val="24"/>
        </w:rPr>
        <w:t>;</w:t>
      </w:r>
    </w:p>
    <w:p w:rsidR="00041771" w:rsidRPr="00606008" w:rsidRDefault="006F06C2" w:rsidP="00041771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sz w:val="24"/>
          <w:szCs w:val="24"/>
        </w:rPr>
      </w:pPr>
      <w:r w:rsidRPr="006F06C2">
        <w:rPr>
          <w:color w:val="000000"/>
          <w:spacing w:val="-1"/>
          <w:sz w:val="24"/>
          <w:szCs w:val="24"/>
        </w:rPr>
        <w:t>4</w:t>
      </w:r>
      <w:r w:rsidR="00041771" w:rsidRPr="00606008">
        <w:rPr>
          <w:color w:val="000000"/>
          <w:spacing w:val="-1"/>
          <w:sz w:val="24"/>
          <w:szCs w:val="24"/>
        </w:rPr>
        <w:t>.</w:t>
      </w:r>
      <w:r w:rsidR="00041771">
        <w:rPr>
          <w:color w:val="000000"/>
          <w:spacing w:val="-1"/>
          <w:sz w:val="24"/>
          <w:szCs w:val="24"/>
        </w:rPr>
        <w:t>2</w:t>
      </w:r>
      <w:r w:rsidR="00041771" w:rsidRPr="00606008">
        <w:rPr>
          <w:color w:val="000000"/>
          <w:spacing w:val="-1"/>
          <w:sz w:val="24"/>
          <w:szCs w:val="24"/>
        </w:rPr>
        <w:t>.</w:t>
      </w:r>
      <w:r w:rsidR="00041771" w:rsidRPr="00606008">
        <w:rPr>
          <w:color w:val="000000"/>
          <w:sz w:val="24"/>
          <w:szCs w:val="24"/>
        </w:rPr>
        <w:tab/>
      </w:r>
      <w:r w:rsidR="00190289">
        <w:rPr>
          <w:color w:val="000000"/>
          <w:sz w:val="24"/>
          <w:szCs w:val="24"/>
        </w:rPr>
        <w:t>Уведомление</w:t>
      </w:r>
      <w:r w:rsidR="00041771" w:rsidRPr="00606008">
        <w:rPr>
          <w:color w:val="000000"/>
          <w:sz w:val="24"/>
          <w:szCs w:val="24"/>
        </w:rPr>
        <w:t xml:space="preserve"> на размещение НТО </w:t>
      </w:r>
      <w:r w:rsidR="00041771">
        <w:rPr>
          <w:color w:val="000000"/>
          <w:sz w:val="24"/>
          <w:szCs w:val="24"/>
        </w:rPr>
        <w:t xml:space="preserve">выдается в соответствии </w:t>
      </w:r>
      <w:r w:rsidR="00277A5A">
        <w:rPr>
          <w:color w:val="000000"/>
          <w:sz w:val="24"/>
          <w:szCs w:val="24"/>
        </w:rPr>
        <w:t xml:space="preserve">с </w:t>
      </w:r>
      <w:r w:rsidR="00041771">
        <w:rPr>
          <w:color w:val="000000"/>
          <w:sz w:val="24"/>
          <w:szCs w:val="24"/>
        </w:rPr>
        <w:t>административным регламентом оказания муниципальной услуги, утверждаемым администрацией</w:t>
      </w:r>
      <w:r w:rsidR="00AC6623">
        <w:rPr>
          <w:color w:val="000000"/>
          <w:sz w:val="24"/>
          <w:szCs w:val="24"/>
        </w:rPr>
        <w:t xml:space="preserve"> Никольского городского поселения Тосненского района Ленинградской области (далее-администрация)</w:t>
      </w:r>
      <w:r w:rsidR="00041771">
        <w:rPr>
          <w:color w:val="000000"/>
          <w:sz w:val="24"/>
          <w:szCs w:val="24"/>
        </w:rPr>
        <w:t>.</w:t>
      </w:r>
    </w:p>
    <w:p w:rsidR="00041771" w:rsidRPr="00606008" w:rsidRDefault="006F06C2" w:rsidP="00041771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F06C2">
        <w:rPr>
          <w:rFonts w:cs="Courier New"/>
          <w:bCs/>
          <w:color w:val="000000" w:themeColor="text1"/>
          <w:sz w:val="24"/>
          <w:szCs w:val="24"/>
        </w:rPr>
        <w:t>4</w:t>
      </w:r>
      <w:r w:rsidR="00041771" w:rsidRPr="009238EC">
        <w:rPr>
          <w:rFonts w:cs="Courier New"/>
          <w:bCs/>
          <w:color w:val="000000" w:themeColor="text1"/>
          <w:sz w:val="24"/>
          <w:szCs w:val="24"/>
        </w:rPr>
        <w:t>.</w:t>
      </w:r>
      <w:r w:rsidR="009238EC" w:rsidRPr="009238EC">
        <w:rPr>
          <w:rFonts w:cs="Courier New"/>
          <w:bCs/>
          <w:color w:val="000000" w:themeColor="text1"/>
          <w:sz w:val="24"/>
          <w:szCs w:val="24"/>
        </w:rPr>
        <w:t>3</w:t>
      </w:r>
      <w:r w:rsidR="00041771" w:rsidRPr="009238EC">
        <w:rPr>
          <w:rFonts w:cs="Courier New"/>
          <w:bCs/>
          <w:color w:val="000000" w:themeColor="text1"/>
          <w:sz w:val="24"/>
          <w:szCs w:val="24"/>
        </w:rPr>
        <w:t xml:space="preserve">. </w:t>
      </w:r>
      <w:r w:rsidR="004A36BC">
        <w:rPr>
          <w:rFonts w:cs="Courier New"/>
          <w:color w:val="000000" w:themeColor="text1"/>
          <w:sz w:val="24"/>
          <w:szCs w:val="24"/>
        </w:rPr>
        <w:t>П</w:t>
      </w:r>
      <w:r w:rsidR="002A4C63" w:rsidRPr="009238EC">
        <w:rPr>
          <w:rFonts w:cs="Courier New"/>
          <w:color w:val="000000" w:themeColor="text1"/>
          <w:sz w:val="24"/>
          <w:szCs w:val="24"/>
        </w:rPr>
        <w:t>раво на размещение НТО выдается</w:t>
      </w:r>
      <w:r w:rsidR="00041771" w:rsidRPr="009238EC">
        <w:rPr>
          <w:rFonts w:cs="Courier New"/>
          <w:color w:val="000000" w:themeColor="text1"/>
          <w:sz w:val="24"/>
          <w:szCs w:val="24"/>
        </w:rPr>
        <w:t xml:space="preserve"> на </w:t>
      </w:r>
      <w:r w:rsidR="003516A6" w:rsidRPr="009238EC">
        <w:rPr>
          <w:rFonts w:cs="Courier New"/>
          <w:color w:val="000000" w:themeColor="text1"/>
          <w:sz w:val="24"/>
          <w:szCs w:val="24"/>
        </w:rPr>
        <w:t>основании письменного</w:t>
      </w:r>
      <w:r w:rsidR="00041771" w:rsidRPr="009238EC">
        <w:rPr>
          <w:rFonts w:cs="Courier New"/>
          <w:color w:val="000000" w:themeColor="text1"/>
          <w:sz w:val="24"/>
          <w:szCs w:val="24"/>
        </w:rPr>
        <w:t xml:space="preserve"> заявления </w:t>
      </w:r>
      <w:r w:rsidR="00041771" w:rsidRPr="00606008">
        <w:rPr>
          <w:rFonts w:cs="Courier New"/>
          <w:color w:val="000000"/>
          <w:sz w:val="24"/>
          <w:szCs w:val="24"/>
        </w:rPr>
        <w:t xml:space="preserve">по форме согласно </w:t>
      </w:r>
      <w:r w:rsidR="00AC6623">
        <w:rPr>
          <w:rFonts w:cs="Courier New"/>
          <w:color w:val="000000"/>
          <w:sz w:val="24"/>
          <w:szCs w:val="24"/>
        </w:rPr>
        <w:t>п</w:t>
      </w:r>
      <w:r w:rsidR="00041771" w:rsidRPr="00D23E7A">
        <w:rPr>
          <w:rFonts w:cs="Courier New"/>
          <w:sz w:val="24"/>
          <w:szCs w:val="24"/>
        </w:rPr>
        <w:t>риложению № 1</w:t>
      </w:r>
      <w:r w:rsidR="00AC6623">
        <w:rPr>
          <w:rFonts w:cs="Courier New"/>
          <w:sz w:val="24"/>
          <w:szCs w:val="24"/>
        </w:rPr>
        <w:t xml:space="preserve"> к Порядку</w:t>
      </w:r>
      <w:r w:rsidR="00041771" w:rsidRPr="00D23E7A">
        <w:rPr>
          <w:rFonts w:cs="Courier New"/>
          <w:sz w:val="24"/>
          <w:szCs w:val="24"/>
        </w:rPr>
        <w:t xml:space="preserve"> </w:t>
      </w:r>
      <w:r w:rsidR="00041771" w:rsidRPr="00606008">
        <w:rPr>
          <w:rFonts w:cs="Courier New"/>
          <w:color w:val="000000"/>
          <w:sz w:val="24"/>
          <w:szCs w:val="24"/>
        </w:rPr>
        <w:t>и следующих документов:</w:t>
      </w:r>
    </w:p>
    <w:p w:rsidR="002409B0" w:rsidRPr="002409B0" w:rsidRDefault="002409B0" w:rsidP="002409B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09B0">
        <w:rPr>
          <w:rFonts w:eastAsia="Calibri"/>
          <w:sz w:val="24"/>
          <w:szCs w:val="24"/>
          <w:lang w:eastAsia="en-US"/>
        </w:rPr>
        <w:t>- ситуационный план места размещения (должен содержать</w:t>
      </w:r>
      <w:r w:rsidR="004E1443">
        <w:rPr>
          <w:rFonts w:eastAsia="Calibri"/>
          <w:sz w:val="24"/>
          <w:szCs w:val="24"/>
          <w:lang w:eastAsia="en-US"/>
        </w:rPr>
        <w:t>:</w:t>
      </w:r>
      <w:r w:rsidRPr="002409B0">
        <w:rPr>
          <w:rFonts w:eastAsia="Calibri"/>
          <w:sz w:val="24"/>
          <w:szCs w:val="24"/>
          <w:lang w:eastAsia="en-US"/>
        </w:rPr>
        <w:t xml:space="preserve"> </w:t>
      </w:r>
      <w:r w:rsidR="004E1443">
        <w:rPr>
          <w:rFonts w:eastAsia="Calibri"/>
          <w:sz w:val="24"/>
          <w:szCs w:val="24"/>
          <w:lang w:eastAsia="en-US"/>
        </w:rPr>
        <w:t>адрес земельного участка</w:t>
      </w:r>
      <w:r w:rsidR="004E1443" w:rsidRPr="004E1443">
        <w:rPr>
          <w:rFonts w:eastAsia="Calibri"/>
          <w:sz w:val="24"/>
          <w:szCs w:val="24"/>
          <w:lang w:eastAsia="en-US"/>
        </w:rPr>
        <w:t>,</w:t>
      </w:r>
      <w:r w:rsidR="004E1443">
        <w:rPr>
          <w:rFonts w:eastAsia="Calibri"/>
          <w:sz w:val="24"/>
          <w:szCs w:val="24"/>
          <w:lang w:eastAsia="en-US"/>
        </w:rPr>
        <w:t xml:space="preserve"> расположение ближайших жилых и общественных зданий, промышленных объектов, различных сооружений</w:t>
      </w:r>
      <w:r w:rsidR="003516A6">
        <w:rPr>
          <w:rFonts w:eastAsia="Calibri"/>
          <w:sz w:val="24"/>
          <w:szCs w:val="24"/>
          <w:lang w:eastAsia="en-US"/>
        </w:rPr>
        <w:t xml:space="preserve"> с указанием их технических характеристик и этажности; ближайшие объекты, используемые для подачи тепла, электричества, воды, газа; дороги и другие транспортные сооружения; схематичное расположение всех зеленых насаждений, в том числе деревьев, кустов, газонов; охранные зоны специальных объектов – линий электропередач, путепроводов, железнодорожных путей автозаправок, специальных  промышленных объектов; расположение всех инженерных сетей</w:t>
      </w:r>
      <w:r w:rsidRPr="004E1443">
        <w:rPr>
          <w:rFonts w:eastAsia="Calibri"/>
          <w:sz w:val="24"/>
          <w:szCs w:val="24"/>
          <w:lang w:eastAsia="en-US"/>
        </w:rPr>
        <w:t>)</w:t>
      </w:r>
      <w:r w:rsidR="004E1443">
        <w:rPr>
          <w:rFonts w:eastAsia="Calibri"/>
          <w:sz w:val="24"/>
          <w:szCs w:val="24"/>
          <w:lang w:eastAsia="en-US"/>
        </w:rPr>
        <w:t>, согласованный</w:t>
      </w:r>
      <w:r w:rsidRPr="002409B0">
        <w:rPr>
          <w:rFonts w:eastAsia="Calibri"/>
          <w:sz w:val="24"/>
          <w:szCs w:val="24"/>
          <w:lang w:eastAsia="en-US"/>
        </w:rPr>
        <w:t xml:space="preserve"> </w:t>
      </w:r>
      <w:r w:rsidR="004E1443">
        <w:rPr>
          <w:rFonts w:eastAsia="Calibri"/>
          <w:sz w:val="24"/>
          <w:szCs w:val="24"/>
          <w:lang w:eastAsia="en-US"/>
        </w:rPr>
        <w:t>с организациями, эксплуатирующими соответствующие сети инженерно-технического обеспечения и объекты электросетевого хозяйства, охранные зоны которых проходят в границах рассматриваемого земельного участка.</w:t>
      </w:r>
    </w:p>
    <w:p w:rsidR="002409B0" w:rsidRPr="002409B0" w:rsidRDefault="002409B0" w:rsidP="002409B0">
      <w:pPr>
        <w:ind w:firstLine="709"/>
        <w:jc w:val="both"/>
        <w:rPr>
          <w:sz w:val="24"/>
          <w:szCs w:val="24"/>
        </w:rPr>
      </w:pPr>
      <w:r w:rsidRPr="002409B0">
        <w:rPr>
          <w:sz w:val="24"/>
          <w:szCs w:val="24"/>
        </w:rPr>
        <w:t>- Копия документа, удостоверяющего личность заявителя</w:t>
      </w:r>
      <w:r w:rsidRPr="002409B0">
        <w:rPr>
          <w:sz w:val="24"/>
          <w:szCs w:val="24"/>
          <w:lang w:eastAsia="en-US"/>
        </w:rPr>
        <w:t>;</w:t>
      </w:r>
    </w:p>
    <w:p w:rsidR="002409B0" w:rsidRPr="002409B0" w:rsidRDefault="002409B0" w:rsidP="002409B0">
      <w:pPr>
        <w:ind w:firstLine="709"/>
        <w:jc w:val="both"/>
        <w:outlineLvl w:val="1"/>
        <w:rPr>
          <w:sz w:val="24"/>
          <w:szCs w:val="24"/>
          <w:lang w:eastAsia="en-US"/>
        </w:rPr>
      </w:pPr>
      <w:r w:rsidRPr="002409B0">
        <w:rPr>
          <w:sz w:val="24"/>
          <w:szCs w:val="24"/>
          <w:lang w:eastAsia="en-US"/>
        </w:rPr>
        <w:t>- Копия свидетельства о регистрации юридического лица (индивидуального предпринимателя);</w:t>
      </w:r>
    </w:p>
    <w:p w:rsidR="002409B0" w:rsidRPr="002409B0" w:rsidRDefault="002409B0" w:rsidP="002409B0">
      <w:pPr>
        <w:ind w:firstLine="709"/>
        <w:jc w:val="both"/>
        <w:outlineLvl w:val="1"/>
        <w:rPr>
          <w:sz w:val="24"/>
          <w:szCs w:val="24"/>
          <w:lang w:eastAsia="en-US"/>
        </w:rPr>
      </w:pPr>
      <w:r w:rsidRPr="002409B0">
        <w:rPr>
          <w:sz w:val="24"/>
          <w:szCs w:val="24"/>
          <w:lang w:eastAsia="en-US"/>
        </w:rPr>
        <w:t xml:space="preserve">-Копия </w:t>
      </w:r>
      <w:r w:rsidRPr="002409B0">
        <w:rPr>
          <w:sz w:val="24"/>
          <w:szCs w:val="24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2409B0" w:rsidRDefault="002409B0" w:rsidP="002409B0">
      <w:pPr>
        <w:ind w:firstLine="709"/>
        <w:jc w:val="both"/>
        <w:outlineLvl w:val="1"/>
        <w:rPr>
          <w:sz w:val="24"/>
          <w:szCs w:val="24"/>
          <w:lang w:eastAsia="en-US"/>
        </w:rPr>
      </w:pPr>
      <w:r w:rsidRPr="002409B0">
        <w:rPr>
          <w:sz w:val="24"/>
          <w:szCs w:val="24"/>
          <w:lang w:eastAsia="en-US"/>
        </w:rPr>
        <w:t xml:space="preserve">- </w:t>
      </w:r>
      <w:r w:rsidRPr="002409B0">
        <w:rPr>
          <w:sz w:val="24"/>
          <w:szCs w:val="24"/>
        </w:rPr>
        <w:t>В</w:t>
      </w:r>
      <w:r w:rsidRPr="002409B0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2409B0">
        <w:rPr>
          <w:sz w:val="24"/>
          <w:szCs w:val="24"/>
          <w:lang w:eastAsia="en-US"/>
        </w:rPr>
        <w:t>;</w:t>
      </w:r>
    </w:p>
    <w:p w:rsidR="00832115" w:rsidRDefault="00832115" w:rsidP="00832115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F06C2" w:rsidRPr="006F06C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настоящим </w:t>
      </w:r>
      <w:r w:rsidR="00BB0631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.</w:t>
      </w:r>
    </w:p>
    <w:p w:rsidR="00832115" w:rsidRPr="00C70C4E" w:rsidRDefault="00832115" w:rsidP="00832115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F06C2" w:rsidRPr="006F06C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При наличии на дату заседания комиссии двух и более конкурирующих заявлений комиссия оценивает такие заявления по критериям (</w:t>
      </w:r>
      <w:r w:rsidR="00AC6623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риложение №2</w:t>
      </w:r>
      <w:r w:rsidR="00AC6623">
        <w:rPr>
          <w:color w:val="000000"/>
          <w:sz w:val="24"/>
          <w:szCs w:val="24"/>
        </w:rPr>
        <w:t xml:space="preserve"> к Порядку</w:t>
      </w:r>
      <w:r>
        <w:rPr>
          <w:color w:val="000000"/>
          <w:sz w:val="24"/>
          <w:szCs w:val="24"/>
        </w:rPr>
        <w:t>).</w:t>
      </w:r>
    </w:p>
    <w:p w:rsidR="00041771" w:rsidRPr="00606008" w:rsidRDefault="00B349CC" w:rsidP="00B349CC">
      <w:pPr>
        <w:autoSpaceDE/>
        <w:autoSpaceDN/>
        <w:adjustRightInd/>
        <w:jc w:val="both"/>
        <w:rPr>
          <w:rFonts w:cs="Courier New"/>
          <w:color w:val="000000"/>
          <w:sz w:val="24"/>
          <w:szCs w:val="24"/>
        </w:rPr>
      </w:pPr>
      <w:r w:rsidRPr="006F06C2">
        <w:rPr>
          <w:rFonts w:cs="Courier New"/>
          <w:color w:val="000000"/>
          <w:sz w:val="24"/>
          <w:szCs w:val="24"/>
        </w:rPr>
        <w:t xml:space="preserve">        4</w:t>
      </w:r>
      <w:r w:rsidR="00041771" w:rsidRPr="00606008">
        <w:rPr>
          <w:rFonts w:cs="Courier New"/>
          <w:color w:val="000000"/>
          <w:sz w:val="24"/>
          <w:szCs w:val="24"/>
        </w:rPr>
        <w:t>.</w:t>
      </w:r>
      <w:r w:rsidR="006F06C2" w:rsidRPr="006F06C2">
        <w:rPr>
          <w:rFonts w:cs="Courier New"/>
          <w:color w:val="000000"/>
          <w:sz w:val="24"/>
          <w:szCs w:val="24"/>
        </w:rPr>
        <w:t>6</w:t>
      </w:r>
      <w:r w:rsidR="00041771" w:rsidRPr="00606008">
        <w:rPr>
          <w:rFonts w:cs="Courier New"/>
          <w:color w:val="000000"/>
          <w:sz w:val="24"/>
          <w:szCs w:val="24"/>
        </w:rPr>
        <w:t>.</w:t>
      </w:r>
      <w:r w:rsidR="004A36BC">
        <w:rPr>
          <w:rFonts w:cs="Courier New"/>
          <w:color w:val="000000"/>
          <w:sz w:val="24"/>
          <w:szCs w:val="24"/>
        </w:rPr>
        <w:t xml:space="preserve"> </w:t>
      </w:r>
      <w:r w:rsidR="00041771" w:rsidRPr="00606008">
        <w:rPr>
          <w:rFonts w:cs="Courier New"/>
          <w:color w:val="000000"/>
          <w:sz w:val="24"/>
          <w:szCs w:val="24"/>
        </w:rPr>
        <w:t>Комиссия в рамках межведомственного информационного взаимодействия запрашивает (в случае если заявитель сам не предоставил соответствующие документы):</w:t>
      </w:r>
    </w:p>
    <w:p w:rsidR="00041771" w:rsidRDefault="00041771" w:rsidP="00041771">
      <w:pPr>
        <w:ind w:firstLine="720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предпринимателей);</w:t>
      </w:r>
    </w:p>
    <w:p w:rsidR="00041771" w:rsidRDefault="006F06C2" w:rsidP="00041771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F06C2">
        <w:rPr>
          <w:rFonts w:cs="Courier New"/>
          <w:color w:val="000000"/>
          <w:sz w:val="24"/>
          <w:szCs w:val="24"/>
        </w:rPr>
        <w:t>4</w:t>
      </w:r>
      <w:r w:rsidR="00041771" w:rsidRPr="00606008">
        <w:rPr>
          <w:rFonts w:cs="Courier New"/>
          <w:color w:val="000000"/>
          <w:sz w:val="24"/>
          <w:szCs w:val="24"/>
        </w:rPr>
        <w:t>.</w:t>
      </w:r>
      <w:r w:rsidR="00041771">
        <w:rPr>
          <w:rFonts w:cs="Courier New"/>
          <w:color w:val="000000"/>
          <w:sz w:val="24"/>
          <w:szCs w:val="24"/>
        </w:rPr>
        <w:t>7</w:t>
      </w:r>
      <w:r w:rsidR="00041771" w:rsidRPr="00606008">
        <w:rPr>
          <w:rFonts w:cs="Courier New"/>
          <w:color w:val="000000"/>
          <w:sz w:val="24"/>
          <w:szCs w:val="24"/>
        </w:rPr>
        <w:t>. Комиссия рассматривает заявление в течение 30 календарных дней с даты регистрации заявления.</w:t>
      </w:r>
      <w:r w:rsidR="00041771" w:rsidRPr="008111F6">
        <w:rPr>
          <w:rFonts w:cs="Courier New"/>
          <w:color w:val="000000"/>
          <w:sz w:val="24"/>
          <w:szCs w:val="24"/>
        </w:rPr>
        <w:t xml:space="preserve"> </w:t>
      </w:r>
    </w:p>
    <w:p w:rsidR="006F06C2" w:rsidRDefault="006F06C2" w:rsidP="00041771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F06C2">
        <w:rPr>
          <w:rFonts w:cs="Courier New"/>
          <w:color w:val="000000"/>
          <w:sz w:val="24"/>
          <w:szCs w:val="24"/>
        </w:rPr>
        <w:lastRenderedPageBreak/>
        <w:t xml:space="preserve">4.8. </w:t>
      </w:r>
      <w:r>
        <w:rPr>
          <w:rFonts w:cs="Courier New"/>
          <w:color w:val="000000"/>
          <w:sz w:val="24"/>
          <w:szCs w:val="24"/>
        </w:rPr>
        <w:t>Комиссия дополнительно может сделать запрос в тепло</w:t>
      </w:r>
      <w:r w:rsidR="00E56E45">
        <w:rPr>
          <w:rFonts w:cs="Courier New"/>
          <w:color w:val="000000"/>
          <w:sz w:val="24"/>
          <w:szCs w:val="24"/>
        </w:rPr>
        <w:t>-</w:t>
      </w:r>
      <w:r>
        <w:rPr>
          <w:rFonts w:cs="Courier New"/>
          <w:color w:val="000000"/>
          <w:sz w:val="24"/>
          <w:szCs w:val="24"/>
        </w:rPr>
        <w:t>, электро</w:t>
      </w:r>
      <w:r w:rsidR="00E56E45">
        <w:rPr>
          <w:rFonts w:cs="Courier New"/>
          <w:color w:val="000000"/>
          <w:sz w:val="24"/>
          <w:szCs w:val="24"/>
        </w:rPr>
        <w:t>-</w:t>
      </w:r>
      <w:r>
        <w:rPr>
          <w:rFonts w:cs="Courier New"/>
          <w:color w:val="000000"/>
          <w:sz w:val="24"/>
          <w:szCs w:val="24"/>
        </w:rPr>
        <w:t>, водо</w:t>
      </w:r>
      <w:r w:rsidR="00E56E45">
        <w:rPr>
          <w:rFonts w:cs="Courier New"/>
          <w:color w:val="000000"/>
          <w:sz w:val="24"/>
          <w:szCs w:val="24"/>
        </w:rPr>
        <w:t>-</w:t>
      </w:r>
      <w:r>
        <w:rPr>
          <w:rFonts w:cs="Courier New"/>
          <w:color w:val="000000"/>
          <w:sz w:val="24"/>
          <w:szCs w:val="24"/>
        </w:rPr>
        <w:t xml:space="preserve"> снабжающие организации для уточнения прохождения инженерных сетей,  коммуникаций и охранной зоны земельного участка указанного в заявлении </w:t>
      </w:r>
      <w:r w:rsidR="00E56E45">
        <w:rPr>
          <w:rFonts w:cs="Courier New"/>
          <w:color w:val="000000"/>
          <w:sz w:val="24"/>
          <w:szCs w:val="24"/>
        </w:rPr>
        <w:t>на</w:t>
      </w:r>
      <w:r>
        <w:rPr>
          <w:rFonts w:cs="Courier New"/>
          <w:color w:val="000000"/>
          <w:sz w:val="24"/>
          <w:szCs w:val="24"/>
        </w:rPr>
        <w:t xml:space="preserve"> размещени</w:t>
      </w:r>
      <w:r w:rsidR="00E56E45">
        <w:rPr>
          <w:rFonts w:cs="Courier New"/>
          <w:color w:val="000000"/>
          <w:sz w:val="24"/>
          <w:szCs w:val="24"/>
        </w:rPr>
        <w:t>е</w:t>
      </w:r>
      <w:r>
        <w:rPr>
          <w:rFonts w:cs="Courier New"/>
          <w:color w:val="000000"/>
          <w:sz w:val="24"/>
          <w:szCs w:val="24"/>
        </w:rPr>
        <w:t xml:space="preserve"> НТО.</w:t>
      </w:r>
    </w:p>
    <w:p w:rsidR="00895D45" w:rsidRDefault="006F06C2" w:rsidP="00AC6623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4</w:t>
      </w:r>
      <w:r w:rsidR="00041771" w:rsidRPr="00606008">
        <w:rPr>
          <w:rFonts w:cs="Courier New"/>
          <w:color w:val="000000"/>
          <w:sz w:val="24"/>
          <w:szCs w:val="24"/>
        </w:rPr>
        <w:t>.</w:t>
      </w:r>
      <w:r>
        <w:rPr>
          <w:rFonts w:cs="Courier New"/>
          <w:color w:val="000000"/>
          <w:sz w:val="24"/>
          <w:szCs w:val="24"/>
        </w:rPr>
        <w:t>9</w:t>
      </w:r>
      <w:r w:rsidR="00041771" w:rsidRPr="00606008">
        <w:rPr>
          <w:rFonts w:cs="Courier New"/>
          <w:color w:val="000000"/>
          <w:sz w:val="24"/>
          <w:szCs w:val="24"/>
        </w:rPr>
        <w:t xml:space="preserve">. По результатам рассмотрения заявления и информации, полученной  в рамках межведомственного информационного взаимодействия, </w:t>
      </w:r>
      <w:r w:rsidR="00AC6623">
        <w:rPr>
          <w:rFonts w:cs="Courier New"/>
          <w:color w:val="000000"/>
          <w:sz w:val="24"/>
          <w:szCs w:val="24"/>
        </w:rPr>
        <w:t>к</w:t>
      </w:r>
      <w:r w:rsidR="00041771" w:rsidRPr="00606008">
        <w:rPr>
          <w:rFonts w:cs="Courier New"/>
          <w:color w:val="000000"/>
          <w:sz w:val="24"/>
          <w:szCs w:val="24"/>
        </w:rPr>
        <w:t>омиссия принимает</w:t>
      </w:r>
      <w:r w:rsidR="00895D45">
        <w:rPr>
          <w:rFonts w:cs="Courier New"/>
          <w:color w:val="000000"/>
          <w:sz w:val="24"/>
          <w:szCs w:val="24"/>
        </w:rPr>
        <w:t xml:space="preserve"> </w:t>
      </w:r>
      <w:r w:rsidR="00041771" w:rsidRPr="00606008">
        <w:rPr>
          <w:rFonts w:cs="Courier New"/>
          <w:color w:val="000000"/>
          <w:sz w:val="24"/>
          <w:szCs w:val="24"/>
        </w:rPr>
        <w:t>решени</w:t>
      </w:r>
      <w:r w:rsidR="00AC6623">
        <w:rPr>
          <w:rFonts w:cs="Courier New"/>
          <w:color w:val="000000"/>
          <w:sz w:val="24"/>
          <w:szCs w:val="24"/>
        </w:rPr>
        <w:t xml:space="preserve">е о возможности размещения НТО, </w:t>
      </w:r>
      <w:r w:rsidR="00895D45">
        <w:rPr>
          <w:rFonts w:cs="Courier New"/>
          <w:color w:val="000000"/>
          <w:sz w:val="24"/>
          <w:szCs w:val="24"/>
        </w:rPr>
        <w:t>которое оформляется протоколом заседания комиссии.</w:t>
      </w:r>
    </w:p>
    <w:p w:rsidR="0061379E" w:rsidRDefault="00041771" w:rsidP="0061379E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95D45" w:rsidRPr="00895D45">
        <w:rPr>
          <w:color w:val="000000"/>
          <w:sz w:val="24"/>
          <w:szCs w:val="24"/>
        </w:rPr>
        <w:t>4.</w:t>
      </w:r>
      <w:r w:rsidR="00895D45">
        <w:rPr>
          <w:color w:val="000000"/>
          <w:sz w:val="24"/>
          <w:szCs w:val="24"/>
        </w:rPr>
        <w:t xml:space="preserve">10. </w:t>
      </w:r>
      <w:r w:rsidR="00A12B94">
        <w:rPr>
          <w:color w:val="000000"/>
          <w:sz w:val="24"/>
          <w:szCs w:val="24"/>
        </w:rPr>
        <w:t>В</w:t>
      </w:r>
      <w:r w:rsidR="00095CB5">
        <w:rPr>
          <w:color w:val="000000"/>
          <w:sz w:val="24"/>
          <w:szCs w:val="24"/>
        </w:rPr>
        <w:t xml:space="preserve"> случае положительного решения </w:t>
      </w:r>
      <w:r w:rsidR="000D0545">
        <w:rPr>
          <w:color w:val="000000"/>
          <w:sz w:val="24"/>
          <w:szCs w:val="24"/>
        </w:rPr>
        <w:t>отдел экономики, бытовых услуг и потребительского рынка администрации (далее – отдел)</w:t>
      </w:r>
      <w:r w:rsidR="00A12B94">
        <w:rPr>
          <w:color w:val="000000"/>
          <w:sz w:val="24"/>
          <w:szCs w:val="24"/>
        </w:rPr>
        <w:t xml:space="preserve"> </w:t>
      </w:r>
      <w:r w:rsidR="00895D45">
        <w:rPr>
          <w:color w:val="000000"/>
          <w:sz w:val="24"/>
          <w:szCs w:val="24"/>
        </w:rPr>
        <w:t>готовит проект схемы размещения НТО</w:t>
      </w:r>
      <w:r w:rsidR="00095CB5">
        <w:rPr>
          <w:color w:val="000000"/>
          <w:sz w:val="24"/>
          <w:szCs w:val="24"/>
        </w:rPr>
        <w:t xml:space="preserve">, </w:t>
      </w:r>
      <w:r w:rsidR="00A12B94">
        <w:rPr>
          <w:color w:val="000000"/>
          <w:sz w:val="24"/>
          <w:szCs w:val="24"/>
        </w:rPr>
        <w:t xml:space="preserve">а </w:t>
      </w:r>
      <w:r w:rsidR="00095CB5">
        <w:rPr>
          <w:color w:val="000000"/>
          <w:sz w:val="24"/>
          <w:szCs w:val="24"/>
        </w:rPr>
        <w:t xml:space="preserve">в случае принятия решения о невозможности размещения НТО подготавливает проект </w:t>
      </w:r>
      <w:r w:rsidR="00095CB5">
        <w:rPr>
          <w:rFonts w:cs="Courier New"/>
          <w:color w:val="000000"/>
          <w:sz w:val="24"/>
          <w:szCs w:val="24"/>
        </w:rPr>
        <w:t xml:space="preserve">уведомления об </w:t>
      </w:r>
      <w:r w:rsidR="00095CB5" w:rsidRPr="00606008">
        <w:rPr>
          <w:rFonts w:cs="Courier New"/>
          <w:color w:val="000000"/>
          <w:sz w:val="24"/>
          <w:szCs w:val="24"/>
        </w:rPr>
        <w:t xml:space="preserve">отказе </w:t>
      </w:r>
      <w:r w:rsidR="00095CB5">
        <w:rPr>
          <w:rFonts w:cs="Courier New"/>
          <w:color w:val="000000"/>
          <w:sz w:val="24"/>
          <w:szCs w:val="24"/>
        </w:rPr>
        <w:t>в предоставлении права на размещение НТО</w:t>
      </w:r>
      <w:r w:rsidR="00A12B94">
        <w:rPr>
          <w:rFonts w:cs="Courier New"/>
          <w:color w:val="000000"/>
          <w:sz w:val="24"/>
          <w:szCs w:val="24"/>
        </w:rPr>
        <w:t xml:space="preserve">. </w:t>
      </w:r>
      <w:r w:rsidR="00A12B94">
        <w:rPr>
          <w:color w:val="000000"/>
          <w:sz w:val="24"/>
          <w:szCs w:val="24"/>
        </w:rPr>
        <w:t>У</w:t>
      </w:r>
      <w:r w:rsidR="00A12B94">
        <w:rPr>
          <w:rFonts w:cs="Courier New"/>
          <w:color w:val="000000"/>
          <w:sz w:val="24"/>
          <w:szCs w:val="24"/>
        </w:rPr>
        <w:t>казанные документы</w:t>
      </w:r>
      <w:r w:rsidR="00A12B94">
        <w:rPr>
          <w:color w:val="000000"/>
          <w:sz w:val="24"/>
          <w:szCs w:val="24"/>
        </w:rPr>
        <w:t xml:space="preserve"> </w:t>
      </w:r>
      <w:r w:rsidR="000D0545">
        <w:rPr>
          <w:color w:val="000000"/>
          <w:sz w:val="24"/>
          <w:szCs w:val="24"/>
        </w:rPr>
        <w:t xml:space="preserve">отдел </w:t>
      </w:r>
      <w:r w:rsidR="00A12B94">
        <w:rPr>
          <w:color w:val="000000"/>
          <w:sz w:val="24"/>
          <w:szCs w:val="24"/>
        </w:rPr>
        <w:t xml:space="preserve">направляет для рассмотрения на очередном </w:t>
      </w:r>
      <w:r w:rsidR="00895D45">
        <w:rPr>
          <w:color w:val="000000"/>
          <w:sz w:val="24"/>
          <w:szCs w:val="24"/>
        </w:rPr>
        <w:t>заседани</w:t>
      </w:r>
      <w:r w:rsidR="00A12B94">
        <w:rPr>
          <w:color w:val="000000"/>
          <w:sz w:val="24"/>
          <w:szCs w:val="24"/>
        </w:rPr>
        <w:t>и</w:t>
      </w:r>
      <w:r w:rsidR="00895D45">
        <w:rPr>
          <w:color w:val="000000"/>
          <w:sz w:val="24"/>
          <w:szCs w:val="24"/>
        </w:rPr>
        <w:t xml:space="preserve"> </w:t>
      </w:r>
      <w:r w:rsidR="000D0545">
        <w:rPr>
          <w:color w:val="000000"/>
          <w:sz w:val="24"/>
          <w:szCs w:val="24"/>
        </w:rPr>
        <w:t>с</w:t>
      </w:r>
      <w:r w:rsidR="00895D45">
        <w:rPr>
          <w:color w:val="000000"/>
          <w:sz w:val="24"/>
          <w:szCs w:val="24"/>
        </w:rPr>
        <w:t>овета депутатов Никольского городского поселения Тосненского района Ленинградской области</w:t>
      </w:r>
      <w:r w:rsidR="0061379E">
        <w:rPr>
          <w:color w:val="000000"/>
          <w:sz w:val="24"/>
          <w:szCs w:val="24"/>
        </w:rPr>
        <w:t xml:space="preserve">, о чем письменно информирует Заявителя. </w:t>
      </w:r>
    </w:p>
    <w:p w:rsidR="00895D45" w:rsidRDefault="00895D45" w:rsidP="00895D45">
      <w:p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4.11. П</w:t>
      </w:r>
      <w:r w:rsidR="000D0545">
        <w:rPr>
          <w:color w:val="000000"/>
          <w:sz w:val="24"/>
          <w:szCs w:val="24"/>
        </w:rPr>
        <w:t>ри принятии решения советом депутатов о внесений изменений в схему размещения (включение  НТО в схему размещения)</w:t>
      </w:r>
      <w:r>
        <w:rPr>
          <w:color w:val="000000"/>
          <w:sz w:val="24"/>
          <w:szCs w:val="24"/>
        </w:rPr>
        <w:t xml:space="preserve"> </w:t>
      </w:r>
      <w:r w:rsidR="00941F70">
        <w:rPr>
          <w:color w:val="000000"/>
          <w:sz w:val="24"/>
          <w:szCs w:val="24"/>
        </w:rPr>
        <w:t xml:space="preserve">администрация Никольского городского поселения Тосненского района Ленинградской области </w:t>
      </w:r>
      <w:r w:rsidR="001F0990">
        <w:rPr>
          <w:color w:val="000000"/>
          <w:sz w:val="24"/>
          <w:szCs w:val="24"/>
        </w:rPr>
        <w:t xml:space="preserve">готовит: </w:t>
      </w:r>
    </w:p>
    <w:p w:rsidR="001F0990" w:rsidRPr="00606008" w:rsidRDefault="001F0990" w:rsidP="001F0990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 xml:space="preserve">- </w:t>
      </w:r>
      <w:r>
        <w:rPr>
          <w:rFonts w:cs="Courier New"/>
          <w:color w:val="000000"/>
          <w:sz w:val="24"/>
          <w:szCs w:val="24"/>
        </w:rPr>
        <w:t>уведомление о предоставлении права на размещение НТО</w:t>
      </w:r>
      <w:r w:rsidRPr="00606008">
        <w:rPr>
          <w:rFonts w:cs="Courier New"/>
          <w:color w:val="000000"/>
          <w:sz w:val="24"/>
          <w:szCs w:val="24"/>
        </w:rPr>
        <w:t>;</w:t>
      </w:r>
    </w:p>
    <w:p w:rsidR="001F0990" w:rsidRDefault="001F0990" w:rsidP="001F0990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 xml:space="preserve">- </w:t>
      </w:r>
      <w:r>
        <w:rPr>
          <w:rFonts w:cs="Courier New"/>
          <w:color w:val="000000"/>
          <w:sz w:val="24"/>
          <w:szCs w:val="24"/>
        </w:rPr>
        <w:t xml:space="preserve">уведомление об </w:t>
      </w:r>
      <w:r w:rsidRPr="00606008">
        <w:rPr>
          <w:rFonts w:cs="Courier New"/>
          <w:color w:val="000000"/>
          <w:sz w:val="24"/>
          <w:szCs w:val="24"/>
        </w:rPr>
        <w:t xml:space="preserve">отказе </w:t>
      </w:r>
      <w:r>
        <w:rPr>
          <w:rFonts w:cs="Courier New"/>
          <w:color w:val="000000"/>
          <w:sz w:val="24"/>
          <w:szCs w:val="24"/>
        </w:rPr>
        <w:t>в предоставлении права на размещение НТО.</w:t>
      </w:r>
    </w:p>
    <w:p w:rsidR="00895D45" w:rsidRDefault="00941F70" w:rsidP="00941F70">
      <w:pPr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4</w:t>
      </w:r>
      <w:r w:rsidRPr="00606008">
        <w:rPr>
          <w:rFonts w:cs="Courier New"/>
          <w:color w:val="000000"/>
          <w:sz w:val="24"/>
          <w:szCs w:val="24"/>
        </w:rPr>
        <w:t>.</w:t>
      </w:r>
      <w:r>
        <w:rPr>
          <w:rFonts w:cs="Courier New"/>
          <w:color w:val="000000"/>
          <w:sz w:val="24"/>
          <w:szCs w:val="24"/>
        </w:rPr>
        <w:t>12</w:t>
      </w:r>
      <w:r w:rsidRPr="00606008">
        <w:rPr>
          <w:rFonts w:cs="Courier New"/>
          <w:color w:val="000000"/>
          <w:sz w:val="24"/>
          <w:szCs w:val="24"/>
        </w:rPr>
        <w:t xml:space="preserve">. </w:t>
      </w:r>
      <w:r>
        <w:rPr>
          <w:rFonts w:cs="Courier New"/>
          <w:color w:val="000000"/>
          <w:sz w:val="24"/>
          <w:szCs w:val="24"/>
        </w:rPr>
        <w:t>Уведомление</w:t>
      </w:r>
      <w:r w:rsidRPr="00606008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ourier New"/>
          <w:color w:val="000000"/>
          <w:sz w:val="24"/>
          <w:szCs w:val="24"/>
        </w:rPr>
        <w:t xml:space="preserve">вручается (направляется) </w:t>
      </w:r>
      <w:r w:rsidRPr="00606008">
        <w:rPr>
          <w:rFonts w:cs="Courier New"/>
          <w:color w:val="000000"/>
          <w:sz w:val="24"/>
          <w:szCs w:val="24"/>
        </w:rPr>
        <w:t>заявителю</w:t>
      </w:r>
      <w:r>
        <w:rPr>
          <w:rFonts w:cs="Courier New"/>
          <w:color w:val="000000"/>
          <w:sz w:val="24"/>
          <w:szCs w:val="24"/>
        </w:rPr>
        <w:t xml:space="preserve">. Максимальный срок вручения уведомления составляет три дня. </w:t>
      </w:r>
      <w:r w:rsidRPr="00606008">
        <w:rPr>
          <w:rFonts w:cs="Courier New"/>
          <w:color w:val="000000"/>
          <w:sz w:val="24"/>
          <w:szCs w:val="24"/>
        </w:rPr>
        <w:t xml:space="preserve">В </w:t>
      </w:r>
      <w:r>
        <w:rPr>
          <w:rFonts w:cs="Courier New"/>
          <w:color w:val="000000"/>
          <w:sz w:val="24"/>
          <w:szCs w:val="24"/>
        </w:rPr>
        <w:t>уведомлении</w:t>
      </w:r>
      <w:r w:rsidRPr="00606008">
        <w:rPr>
          <w:rFonts w:cs="Courier New"/>
          <w:color w:val="000000"/>
          <w:sz w:val="24"/>
          <w:szCs w:val="24"/>
        </w:rPr>
        <w:t xml:space="preserve"> об отказе в </w:t>
      </w:r>
      <w:r>
        <w:rPr>
          <w:rFonts w:cs="Courier New"/>
          <w:color w:val="000000"/>
          <w:sz w:val="24"/>
          <w:szCs w:val="24"/>
        </w:rPr>
        <w:t xml:space="preserve"> предоставлении права на размещение НТО</w:t>
      </w:r>
      <w:r w:rsidRPr="00941F70">
        <w:rPr>
          <w:rFonts w:cs="Courier New"/>
          <w:color w:val="000000"/>
          <w:sz w:val="24"/>
          <w:szCs w:val="24"/>
        </w:rPr>
        <w:t xml:space="preserve"> </w:t>
      </w:r>
      <w:r w:rsidRPr="00606008">
        <w:rPr>
          <w:rFonts w:cs="Courier New"/>
          <w:color w:val="000000"/>
          <w:sz w:val="24"/>
          <w:szCs w:val="24"/>
        </w:rPr>
        <w:t>разъясняются причины отказа</w:t>
      </w:r>
      <w:r w:rsidRPr="00606008">
        <w:rPr>
          <w:sz w:val="24"/>
          <w:szCs w:val="24"/>
        </w:rPr>
        <w:t xml:space="preserve">. </w:t>
      </w:r>
    </w:p>
    <w:p w:rsidR="00941F70" w:rsidRPr="00941F70" w:rsidRDefault="00941F70" w:rsidP="00941F70">
      <w:pPr>
        <w:shd w:val="clear" w:color="auto" w:fill="FFFFFF"/>
        <w:tabs>
          <w:tab w:val="left" w:pos="1176"/>
        </w:tabs>
        <w:spacing w:line="274" w:lineRule="exact"/>
        <w:ind w:right="10" w:firstLine="709"/>
        <w:jc w:val="both"/>
        <w:rPr>
          <w:color w:val="000000"/>
          <w:sz w:val="24"/>
          <w:szCs w:val="24"/>
        </w:rPr>
      </w:pPr>
      <w:r w:rsidRPr="00941F70">
        <w:rPr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>3</w:t>
      </w:r>
      <w:r w:rsidRPr="00941F70">
        <w:rPr>
          <w:color w:val="000000"/>
          <w:sz w:val="24"/>
          <w:szCs w:val="24"/>
        </w:rPr>
        <w:t xml:space="preserve">. </w:t>
      </w:r>
      <w:r w:rsidR="00640870" w:rsidRPr="00640870">
        <w:rPr>
          <w:sz w:val="24"/>
          <w:szCs w:val="24"/>
        </w:rPr>
        <w:t>Срок размещения НТО устанавливается на основании заявлений хозяйствующих субъектов, но не более чем на пять лет</w:t>
      </w:r>
      <w:r w:rsidR="002458E7">
        <w:rPr>
          <w:sz w:val="28"/>
          <w:szCs w:val="28"/>
        </w:rPr>
        <w:t xml:space="preserve">, </w:t>
      </w:r>
      <w:r w:rsidR="002458E7" w:rsidRPr="002458E7">
        <w:rPr>
          <w:sz w:val="24"/>
          <w:szCs w:val="24"/>
        </w:rPr>
        <w:t>без права сдачи в аренду НТО</w:t>
      </w:r>
      <w:r w:rsidR="002458E7">
        <w:rPr>
          <w:sz w:val="28"/>
          <w:szCs w:val="28"/>
        </w:rPr>
        <w:t>.</w:t>
      </w:r>
      <w:r w:rsidRPr="00941F70">
        <w:rPr>
          <w:color w:val="000000"/>
          <w:sz w:val="24"/>
          <w:szCs w:val="24"/>
        </w:rPr>
        <w:t xml:space="preserve"> </w:t>
      </w:r>
    </w:p>
    <w:p w:rsidR="00941F70" w:rsidRPr="00941F70" w:rsidRDefault="00941F70" w:rsidP="00941F70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941F70">
        <w:rPr>
          <w:color w:val="000000"/>
          <w:sz w:val="24"/>
          <w:szCs w:val="24"/>
        </w:rPr>
        <w:t xml:space="preserve">   4.1</w:t>
      </w:r>
      <w:r>
        <w:rPr>
          <w:color w:val="000000"/>
          <w:sz w:val="24"/>
          <w:szCs w:val="24"/>
        </w:rPr>
        <w:t>4</w:t>
      </w:r>
      <w:r w:rsidRPr="00941F70">
        <w:rPr>
          <w:color w:val="000000"/>
          <w:sz w:val="24"/>
          <w:szCs w:val="24"/>
        </w:rPr>
        <w:t>. Срок действия разрешения на размещение НТО устанавливается:</w:t>
      </w:r>
    </w:p>
    <w:p w:rsidR="00941F70" w:rsidRPr="00941F70" w:rsidRDefault="00941F70" w:rsidP="00941F70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941F70">
        <w:rPr>
          <w:color w:val="000000"/>
          <w:sz w:val="24"/>
          <w:szCs w:val="24"/>
        </w:rPr>
        <w:t>для объектов, функционирующих в весенне-летний период, - до 7 месяцев включительно;</w:t>
      </w:r>
    </w:p>
    <w:p w:rsidR="00941F70" w:rsidRPr="00941F70" w:rsidRDefault="00941F70" w:rsidP="00941F70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941F70">
        <w:rPr>
          <w:color w:val="000000"/>
          <w:sz w:val="24"/>
          <w:szCs w:val="24"/>
        </w:rPr>
        <w:t>для объектов по реализации бахчевых культур - до 4 месяцев (с 1 июля по 31 октября);</w:t>
      </w:r>
    </w:p>
    <w:p w:rsidR="00941F70" w:rsidRPr="00941F70" w:rsidRDefault="00941F70" w:rsidP="00941F70">
      <w:pPr>
        <w:shd w:val="clear" w:color="auto" w:fill="FFFFFF"/>
        <w:tabs>
          <w:tab w:val="left" w:pos="864"/>
        </w:tabs>
        <w:spacing w:line="274" w:lineRule="exact"/>
        <w:ind w:firstLine="720"/>
        <w:jc w:val="both"/>
        <w:rPr>
          <w:sz w:val="24"/>
          <w:szCs w:val="24"/>
        </w:rPr>
      </w:pPr>
      <w:r w:rsidRPr="00941F70">
        <w:rPr>
          <w:color w:val="000000"/>
          <w:sz w:val="24"/>
          <w:szCs w:val="24"/>
        </w:rPr>
        <w:t>-</w:t>
      </w:r>
      <w:r w:rsidRPr="00941F70">
        <w:rPr>
          <w:color w:val="000000"/>
          <w:sz w:val="24"/>
          <w:szCs w:val="24"/>
        </w:rPr>
        <w:tab/>
        <w:t>для объектов по реализации кваса - до 6 месяцев (с 1 мая по 31 октября);</w:t>
      </w:r>
    </w:p>
    <w:p w:rsidR="00941F70" w:rsidRPr="00941F70" w:rsidRDefault="00941F70" w:rsidP="00941F70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941F70">
        <w:rPr>
          <w:color w:val="000000"/>
          <w:sz w:val="24"/>
          <w:szCs w:val="24"/>
        </w:rPr>
        <w:t>для объектов, функционирующих в осенне-зимний период - до 5 месяцев (с 1 ноября по 31 марта);</w:t>
      </w:r>
    </w:p>
    <w:p w:rsidR="00941F70" w:rsidRPr="00941F70" w:rsidRDefault="00941F70" w:rsidP="00941F70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941F70">
        <w:rPr>
          <w:color w:val="000000"/>
          <w:sz w:val="24"/>
          <w:szCs w:val="24"/>
        </w:rPr>
        <w:t>для объектов по реализации хвойных деревьев и новогодних игрушек - с 1 ноября  по 14 января.</w:t>
      </w:r>
    </w:p>
    <w:p w:rsidR="00041771" w:rsidRPr="00606008" w:rsidRDefault="006F06C2" w:rsidP="00041771">
      <w:pPr>
        <w:autoSpaceDE/>
        <w:autoSpaceDN/>
        <w:adjustRightInd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4</w:t>
      </w:r>
      <w:r w:rsidR="00041771" w:rsidRPr="00606008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>1</w:t>
      </w:r>
      <w:r w:rsidR="00941F70">
        <w:rPr>
          <w:color w:val="000000"/>
          <w:sz w:val="24"/>
          <w:szCs w:val="24"/>
          <w:lang w:eastAsia="en-US"/>
        </w:rPr>
        <w:t>5</w:t>
      </w:r>
      <w:r w:rsidR="00041771" w:rsidRPr="00606008">
        <w:rPr>
          <w:color w:val="000000"/>
          <w:sz w:val="24"/>
          <w:szCs w:val="24"/>
          <w:lang w:eastAsia="en-US"/>
        </w:rPr>
        <w:t>.</w:t>
      </w:r>
      <w:r w:rsidR="00041771"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41771" w:rsidRPr="00606008">
        <w:rPr>
          <w:color w:val="000000"/>
          <w:sz w:val="24"/>
          <w:szCs w:val="24"/>
        </w:rPr>
        <w:t>Право на размещение НТО не может быть предоставлено</w:t>
      </w:r>
      <w:r w:rsidR="00041771"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41771" w:rsidRPr="00606008">
        <w:rPr>
          <w:color w:val="000000"/>
          <w:sz w:val="24"/>
          <w:szCs w:val="24"/>
        </w:rPr>
        <w:t>если:</w:t>
      </w:r>
    </w:p>
    <w:p w:rsidR="00041771" w:rsidRPr="00606008" w:rsidRDefault="00041771" w:rsidP="00041771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041771" w:rsidRPr="00606008" w:rsidRDefault="00041771" w:rsidP="00041771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041771" w:rsidRDefault="00041771" w:rsidP="00041771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rFonts w:ascii="Courier New" w:hAnsi="Courier New" w:cs="Courier New"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>уполномоченным органом принято решение о несоответствии НТО целям и требованиям к НТО</w:t>
      </w:r>
      <w:r w:rsidR="00B869BA">
        <w:rPr>
          <w:color w:val="000000"/>
          <w:sz w:val="24"/>
          <w:szCs w:val="24"/>
        </w:rPr>
        <w:t>,</w:t>
      </w:r>
      <w:r w:rsidRPr="00606008">
        <w:rPr>
          <w:color w:val="000000"/>
          <w:sz w:val="24"/>
          <w:szCs w:val="24"/>
        </w:rPr>
        <w:t xml:space="preserve"> установленным </w:t>
      </w:r>
      <w:r w:rsidR="000D0545">
        <w:rPr>
          <w:color w:val="000000"/>
          <w:sz w:val="24"/>
          <w:szCs w:val="24"/>
        </w:rPr>
        <w:t>р</w:t>
      </w:r>
      <w:r w:rsidRPr="00606008">
        <w:rPr>
          <w:color w:val="000000"/>
          <w:sz w:val="24"/>
          <w:szCs w:val="24"/>
        </w:rPr>
        <w:t>.3 настоящего П</w:t>
      </w:r>
      <w:r w:rsidR="000D0545">
        <w:rPr>
          <w:color w:val="000000"/>
          <w:sz w:val="24"/>
          <w:szCs w:val="24"/>
        </w:rPr>
        <w:t>орядка</w:t>
      </w:r>
      <w:r w:rsidR="006F06C2">
        <w:rPr>
          <w:color w:val="000000"/>
          <w:sz w:val="24"/>
          <w:szCs w:val="24"/>
        </w:rPr>
        <w:t>.</w:t>
      </w:r>
    </w:p>
    <w:p w:rsidR="00640870" w:rsidRPr="00640870" w:rsidRDefault="00640870" w:rsidP="00640870">
      <w:pPr>
        <w:widowControl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640870">
        <w:rPr>
          <w:color w:val="000000"/>
          <w:sz w:val="24"/>
          <w:szCs w:val="24"/>
        </w:rPr>
        <w:t>4.16.</w:t>
      </w:r>
      <w:r w:rsidRPr="00640870">
        <w:rPr>
          <w:sz w:val="28"/>
          <w:szCs w:val="28"/>
        </w:rPr>
        <w:t xml:space="preserve"> </w:t>
      </w:r>
      <w:r w:rsidRPr="00640870">
        <w:rPr>
          <w:sz w:val="24"/>
          <w:szCs w:val="24"/>
        </w:rPr>
        <w:t>Не позднее, чем за 3 месяца до окончания срока действия права на размещение НТО, правообладатель, включенный в Схему НТО (за исключением сезонных НТО), может обратиться в администрацию с заявлением о продлении срока размещения НТО по установленной форме (приложение 1 к По</w:t>
      </w:r>
      <w:r>
        <w:rPr>
          <w:sz w:val="24"/>
          <w:szCs w:val="24"/>
        </w:rPr>
        <w:t>рядку</w:t>
      </w:r>
      <w:r w:rsidRPr="00640870">
        <w:rPr>
          <w:sz w:val="24"/>
          <w:szCs w:val="24"/>
        </w:rPr>
        <w:t xml:space="preserve">). </w:t>
      </w:r>
    </w:p>
    <w:p w:rsidR="00640870" w:rsidRPr="007C42DB" w:rsidRDefault="00640870" w:rsidP="00640870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640870">
        <w:rPr>
          <w:sz w:val="24"/>
          <w:szCs w:val="24"/>
        </w:rPr>
        <w:t xml:space="preserve">При получении </w:t>
      </w:r>
      <w:r w:rsidR="000D0545">
        <w:rPr>
          <w:sz w:val="24"/>
          <w:szCs w:val="24"/>
        </w:rPr>
        <w:t>к</w:t>
      </w:r>
      <w:r w:rsidRPr="00640870">
        <w:rPr>
          <w:sz w:val="24"/>
          <w:szCs w:val="24"/>
        </w:rPr>
        <w:t xml:space="preserve">омиссией подобного заявления для оповещения предпринимательского сообщества (с целью предоставления возможности претендовать на получение права на размещение НТО в рассматриваемом месте) за 5 рабочих дней до заседания </w:t>
      </w:r>
      <w:r w:rsidR="000D0545">
        <w:rPr>
          <w:sz w:val="24"/>
          <w:szCs w:val="24"/>
        </w:rPr>
        <w:t>к</w:t>
      </w:r>
      <w:r w:rsidRPr="00640870">
        <w:rPr>
          <w:sz w:val="24"/>
          <w:szCs w:val="24"/>
        </w:rPr>
        <w:t xml:space="preserve">омиссии, на официальном сайте размещается информация о рассмотрении вопроса по продлению срока действия права на размещение НТО. При рассмотрении заявления о продлении срока действия права на размещение НТО для принятия решения </w:t>
      </w:r>
      <w:r w:rsidR="000D0545">
        <w:rPr>
          <w:sz w:val="24"/>
          <w:szCs w:val="24"/>
        </w:rPr>
        <w:t>к</w:t>
      </w:r>
      <w:r w:rsidRPr="00640870">
        <w:rPr>
          <w:sz w:val="24"/>
          <w:szCs w:val="24"/>
        </w:rPr>
        <w:t xml:space="preserve">омиссия руководствуется </w:t>
      </w:r>
      <w:r w:rsidR="000D0545">
        <w:rPr>
          <w:sz w:val="24"/>
          <w:szCs w:val="24"/>
        </w:rPr>
        <w:t>р</w:t>
      </w:r>
      <w:r w:rsidRPr="00640870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640870">
        <w:rPr>
          <w:sz w:val="24"/>
          <w:szCs w:val="24"/>
        </w:rPr>
        <w:t xml:space="preserve"> настоящего По</w:t>
      </w:r>
      <w:r>
        <w:rPr>
          <w:sz w:val="24"/>
          <w:szCs w:val="24"/>
        </w:rPr>
        <w:t>рядка</w:t>
      </w:r>
      <w:r w:rsidRPr="007C42DB">
        <w:rPr>
          <w:sz w:val="28"/>
          <w:szCs w:val="28"/>
        </w:rPr>
        <w:t xml:space="preserve">.  </w:t>
      </w:r>
    </w:p>
    <w:p w:rsidR="00640870" w:rsidRPr="009912C3" w:rsidRDefault="00640870" w:rsidP="009912C3">
      <w:pPr>
        <w:pStyle w:val="a8"/>
        <w:widowControl/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9912C3">
        <w:rPr>
          <w:sz w:val="24"/>
          <w:szCs w:val="24"/>
        </w:rPr>
        <w:lastRenderedPageBreak/>
        <w:t>Хозяйствующий субъект по решению комиссии может быть лишен права на размещение НТО и исключен из Схемы</w:t>
      </w:r>
      <w:r w:rsidR="00E47E92">
        <w:rPr>
          <w:sz w:val="24"/>
          <w:szCs w:val="24"/>
        </w:rPr>
        <w:t xml:space="preserve"> размещения</w:t>
      </w:r>
      <w:r w:rsidRPr="009912C3">
        <w:rPr>
          <w:sz w:val="24"/>
          <w:szCs w:val="24"/>
        </w:rPr>
        <w:t xml:space="preserve"> в случаях:</w:t>
      </w:r>
    </w:p>
    <w:p w:rsidR="00640870" w:rsidRPr="009912C3" w:rsidRDefault="009912C3" w:rsidP="009912C3">
      <w:pPr>
        <w:widowControl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912C3">
        <w:rPr>
          <w:sz w:val="24"/>
          <w:szCs w:val="24"/>
        </w:rPr>
        <w:t xml:space="preserve">4.17.1. </w:t>
      </w:r>
      <w:r w:rsidR="00640870" w:rsidRPr="009912C3">
        <w:rPr>
          <w:sz w:val="24"/>
          <w:szCs w:val="24"/>
        </w:rPr>
        <w:t xml:space="preserve">Утверждения генерального плана, правил землепользования и застройки территории Никольского городского поселения Тосненского района Ленинградской области, проекта планировки территории либо внесения в них изменений, делающих невозможным дальнейшее размещение НТО. </w:t>
      </w:r>
    </w:p>
    <w:p w:rsidR="00640870" w:rsidRPr="009912C3" w:rsidRDefault="00640870" w:rsidP="00640870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912C3">
        <w:rPr>
          <w:sz w:val="24"/>
          <w:szCs w:val="24"/>
        </w:rPr>
        <w:t>В этом случае возможно предоставление нового места взамен имеющегося. Все расходы по переносу объекта производятся хозяйствующим субъектом своими силами и за счет собственных средств в течение 15 календарных дней со дня направления хозяйствующему субъекту соответствующего уведомления. В случае отказа хозяйствующего субъекта от переноса объекта на предложенное ему новое место, он лишается права на размещение НТО.</w:t>
      </w:r>
    </w:p>
    <w:p w:rsidR="00640870" w:rsidRPr="00B311BB" w:rsidRDefault="00B311BB" w:rsidP="00B311BB">
      <w:pPr>
        <w:widowControl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4.17.2. </w:t>
      </w:r>
      <w:r w:rsidR="00640870" w:rsidRPr="00B311BB">
        <w:rPr>
          <w:sz w:val="24"/>
          <w:szCs w:val="24"/>
        </w:rPr>
        <w:t xml:space="preserve">Самовольного изменения хозяйствующим субъектом вида НТО, площади НТО, специализации НТО, конкретного места размещения, указанного в ситуационном плане. В данном случае предоставление иных вариантов размещения НТО не осуществляется,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15 календарных дней со дня </w:t>
      </w:r>
      <w:r w:rsidR="00E47E92">
        <w:rPr>
          <w:sz w:val="24"/>
          <w:szCs w:val="24"/>
        </w:rPr>
        <w:t xml:space="preserve">предъявления </w:t>
      </w:r>
      <w:r w:rsidR="00640870" w:rsidRPr="00B311BB">
        <w:rPr>
          <w:sz w:val="24"/>
          <w:szCs w:val="24"/>
        </w:rPr>
        <w:t>хозяйствующему субъекту соответствующего требования.</w:t>
      </w:r>
    </w:p>
    <w:p w:rsidR="00640870" w:rsidRPr="009912C3" w:rsidRDefault="00640870" w:rsidP="00640870">
      <w:pPr>
        <w:tabs>
          <w:tab w:val="left" w:pos="851"/>
          <w:tab w:val="left" w:pos="1134"/>
        </w:tabs>
        <w:contextualSpacing/>
        <w:jc w:val="both"/>
        <w:rPr>
          <w:sz w:val="24"/>
          <w:szCs w:val="24"/>
        </w:rPr>
      </w:pPr>
      <w:r w:rsidRPr="007C42DB">
        <w:rPr>
          <w:sz w:val="28"/>
          <w:szCs w:val="28"/>
        </w:rPr>
        <w:tab/>
      </w:r>
      <w:r w:rsidR="009912C3" w:rsidRPr="009912C3">
        <w:rPr>
          <w:sz w:val="24"/>
          <w:szCs w:val="24"/>
        </w:rPr>
        <w:t>4.17.3.</w:t>
      </w:r>
      <w:r w:rsidRPr="009912C3">
        <w:rPr>
          <w:sz w:val="24"/>
          <w:szCs w:val="24"/>
        </w:rPr>
        <w:t xml:space="preserve"> </w:t>
      </w:r>
      <w:r w:rsidR="00E47E92">
        <w:rPr>
          <w:sz w:val="24"/>
          <w:szCs w:val="24"/>
        </w:rPr>
        <w:t>При</w:t>
      </w:r>
      <w:r w:rsidRPr="009912C3">
        <w:rPr>
          <w:sz w:val="24"/>
          <w:szCs w:val="24"/>
        </w:rPr>
        <w:t xml:space="preserve"> необходимости осуществления ремонтных работ на территории, на которой размещен НТО, либо на прилегающей территории (если размещение НТО делает невозможным осуществление ремонтных работ).</w:t>
      </w:r>
    </w:p>
    <w:p w:rsidR="00640870" w:rsidRPr="009912C3" w:rsidRDefault="00640870" w:rsidP="00640870">
      <w:pPr>
        <w:tabs>
          <w:tab w:val="left" w:pos="851"/>
          <w:tab w:val="left" w:pos="1134"/>
        </w:tabs>
        <w:ind w:firstLine="709"/>
        <w:contextualSpacing/>
        <w:jc w:val="both"/>
        <w:rPr>
          <w:color w:val="FF0000"/>
          <w:sz w:val="24"/>
          <w:szCs w:val="24"/>
        </w:rPr>
      </w:pPr>
      <w:r w:rsidRPr="009912C3">
        <w:rPr>
          <w:sz w:val="24"/>
          <w:szCs w:val="24"/>
        </w:rPr>
        <w:t xml:space="preserve">В этом случае предоставляется новое место взамен имеющегося. Все расходы по переносу объекта производятся хозяйствующим субъектом своими силами и за счет собственных средств в течение 15 календарных дней со дня </w:t>
      </w:r>
      <w:r w:rsidR="00E47E92">
        <w:rPr>
          <w:sz w:val="24"/>
          <w:szCs w:val="24"/>
        </w:rPr>
        <w:t>вручения</w:t>
      </w:r>
      <w:r w:rsidRPr="009912C3">
        <w:rPr>
          <w:sz w:val="24"/>
          <w:szCs w:val="24"/>
        </w:rPr>
        <w:t xml:space="preserve"> хозяйствующему субъекту соответствующего уведомления. В случае отказа хозяйствующего субъекта от переноса объекта на предложенное ему новое место, он лишается права на размещение НТО.</w:t>
      </w:r>
    </w:p>
    <w:p w:rsidR="00640870" w:rsidRPr="00B311BB" w:rsidRDefault="00B311BB" w:rsidP="00B311BB">
      <w:pPr>
        <w:pStyle w:val="a8"/>
        <w:widowControl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4.17.3.</w:t>
      </w:r>
      <w:r w:rsidR="004A36BC">
        <w:rPr>
          <w:sz w:val="24"/>
          <w:szCs w:val="24"/>
        </w:rPr>
        <w:t xml:space="preserve"> </w:t>
      </w:r>
      <w:r w:rsidR="00640870" w:rsidRPr="00B311BB">
        <w:rPr>
          <w:sz w:val="24"/>
          <w:szCs w:val="24"/>
        </w:rPr>
        <w:t xml:space="preserve">Несоблюдение заявленных в заявлении условий, которые являются критериями при проведении конкурсного отбора, а именно: создание рабочих мест, наличие льгот по оплате (скидок) для отдельных категорий граждан, реализация продукции собственного производства или товаропроизводителей Тосненского района. </w:t>
      </w:r>
    </w:p>
    <w:p w:rsidR="00640870" w:rsidRDefault="00640870" w:rsidP="00B311BB">
      <w:pPr>
        <w:ind w:firstLine="709"/>
        <w:jc w:val="both"/>
        <w:rPr>
          <w:color w:val="000000"/>
          <w:sz w:val="24"/>
          <w:szCs w:val="24"/>
        </w:rPr>
      </w:pPr>
    </w:p>
    <w:p w:rsidR="00B311BB" w:rsidRPr="005C2B24" w:rsidRDefault="00B311BB" w:rsidP="00B311BB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5C2B24">
        <w:rPr>
          <w:sz w:val="24"/>
          <w:szCs w:val="24"/>
        </w:rPr>
        <w:t>. Эксплуатация нестационарных объектов</w:t>
      </w:r>
    </w:p>
    <w:p w:rsidR="00B311BB" w:rsidRPr="00FB70A6" w:rsidRDefault="00B311BB" w:rsidP="00B311BB"/>
    <w:p w:rsidR="00B311BB" w:rsidRPr="00BE397F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397F">
        <w:rPr>
          <w:sz w:val="24"/>
          <w:szCs w:val="24"/>
        </w:rPr>
        <w:t xml:space="preserve">.1. При осуществлении торговой деятельности в </w:t>
      </w:r>
      <w:r w:rsidR="00E47E92">
        <w:rPr>
          <w:sz w:val="24"/>
          <w:szCs w:val="24"/>
        </w:rPr>
        <w:t xml:space="preserve">НТО </w:t>
      </w:r>
      <w:r w:rsidRPr="00BE397F">
        <w:rPr>
          <w:sz w:val="24"/>
          <w:szCs w:val="24"/>
        </w:rPr>
        <w:t>должна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B311BB" w:rsidRPr="00BE397F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397F">
        <w:rPr>
          <w:sz w:val="24"/>
          <w:szCs w:val="24"/>
        </w:rPr>
        <w:t xml:space="preserve">.2. На </w:t>
      </w:r>
      <w:r w:rsidR="00E47E92">
        <w:rPr>
          <w:sz w:val="24"/>
          <w:szCs w:val="24"/>
        </w:rPr>
        <w:t>НТО</w:t>
      </w:r>
      <w:r w:rsidRPr="00BE397F">
        <w:rPr>
          <w:sz w:val="24"/>
          <w:szCs w:val="24"/>
        </w:rPr>
        <w:t xml:space="preserve">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B311BB" w:rsidRPr="00BE397F" w:rsidRDefault="00B311BB" w:rsidP="00B311BB">
      <w:pPr>
        <w:ind w:firstLine="709"/>
        <w:jc w:val="both"/>
        <w:rPr>
          <w:sz w:val="24"/>
          <w:szCs w:val="24"/>
        </w:rPr>
      </w:pPr>
      <w:r w:rsidRPr="00BE397F">
        <w:rPr>
          <w:sz w:val="24"/>
          <w:szCs w:val="24"/>
        </w:rPr>
        <w:t xml:space="preserve">При определении режима работы </w:t>
      </w:r>
      <w:r w:rsidR="00E47E92">
        <w:rPr>
          <w:sz w:val="24"/>
          <w:szCs w:val="24"/>
        </w:rPr>
        <w:t xml:space="preserve">необходимо учитывать требования законодательства о </w:t>
      </w:r>
      <w:r w:rsidRPr="00BE397F">
        <w:rPr>
          <w:sz w:val="24"/>
          <w:szCs w:val="24"/>
        </w:rPr>
        <w:t>соблюдени</w:t>
      </w:r>
      <w:r w:rsidR="00E47E92">
        <w:rPr>
          <w:sz w:val="24"/>
          <w:szCs w:val="24"/>
        </w:rPr>
        <w:t>и</w:t>
      </w:r>
      <w:r w:rsidRPr="00BE397F">
        <w:rPr>
          <w:sz w:val="24"/>
          <w:szCs w:val="24"/>
        </w:rPr>
        <w:t xml:space="preserve"> тишины и покоя граждан</w:t>
      </w:r>
      <w:r w:rsidR="00E47E92">
        <w:rPr>
          <w:sz w:val="24"/>
          <w:szCs w:val="24"/>
        </w:rPr>
        <w:t xml:space="preserve"> в ночное время</w:t>
      </w:r>
      <w:r w:rsidRPr="00BE397F">
        <w:rPr>
          <w:sz w:val="24"/>
          <w:szCs w:val="24"/>
        </w:rPr>
        <w:t>.</w:t>
      </w:r>
    </w:p>
    <w:p w:rsidR="00B311BB" w:rsidRPr="00BE397F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397F">
        <w:rPr>
          <w:sz w:val="24"/>
          <w:szCs w:val="24"/>
        </w:rPr>
        <w:t xml:space="preserve">.3. При эксплуатации </w:t>
      </w:r>
      <w:r w:rsidR="00E47E92">
        <w:rPr>
          <w:sz w:val="24"/>
          <w:szCs w:val="24"/>
        </w:rPr>
        <w:t>НТО</w:t>
      </w:r>
      <w:r w:rsidRPr="00BE397F">
        <w:rPr>
          <w:sz w:val="24"/>
          <w:szCs w:val="24"/>
        </w:rPr>
        <w:t xml:space="preserve"> должно обеспечиваться соблюдение санитарных норм и правил по реализации и условиям хранения продукции, оказания услуг, противопожарных, экологических и других правил, а также соблюдение работниками условий труда и правил личной гигиены.</w:t>
      </w:r>
    </w:p>
    <w:p w:rsidR="00B311BB" w:rsidRPr="00BE397F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397F">
        <w:rPr>
          <w:sz w:val="24"/>
          <w:szCs w:val="24"/>
        </w:rPr>
        <w:t xml:space="preserve">.4. Транспортное обслуживание </w:t>
      </w:r>
      <w:r w:rsidR="00E47E92">
        <w:rPr>
          <w:sz w:val="24"/>
          <w:szCs w:val="24"/>
        </w:rPr>
        <w:t>НТО</w:t>
      </w:r>
      <w:r w:rsidRPr="00BE397F">
        <w:rPr>
          <w:sz w:val="24"/>
          <w:szCs w:val="24"/>
        </w:rPr>
        <w:t xml:space="preserve"> и загрузка их товарами не должны затруднять и снижать безопасность движения транспорта и пешеходов.</w:t>
      </w:r>
    </w:p>
    <w:p w:rsidR="00B311BB" w:rsidRPr="00BE397F" w:rsidRDefault="00B311BB" w:rsidP="00B311BB">
      <w:pPr>
        <w:ind w:firstLine="72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 xml:space="preserve">Подъездные пути, разгрузочные площадки, площадки для покупателей и для расположения столов должны обеспечивать удобный доступ к входам, иметь твердое </w:t>
      </w:r>
      <w:r w:rsidRPr="00BE397F">
        <w:rPr>
          <w:sz w:val="24"/>
          <w:szCs w:val="24"/>
        </w:rPr>
        <w:lastRenderedPageBreak/>
        <w:t>покрытие, обеспечивающее сток ливневых вод, а также должны быть освещены.</w:t>
      </w:r>
    </w:p>
    <w:p w:rsidR="00B311BB" w:rsidRPr="00BE397F" w:rsidRDefault="00B311BB" w:rsidP="00B311BB">
      <w:pPr>
        <w:ind w:firstLine="72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B311BB" w:rsidRPr="00F87642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F87642">
        <w:rPr>
          <w:sz w:val="24"/>
          <w:szCs w:val="24"/>
        </w:rPr>
        <w:t xml:space="preserve">. Владельцы </w:t>
      </w:r>
      <w:r w:rsidR="00E47E92">
        <w:rPr>
          <w:sz w:val="24"/>
          <w:szCs w:val="24"/>
        </w:rPr>
        <w:t>НТО</w:t>
      </w:r>
      <w:r w:rsidRPr="00F87642">
        <w:rPr>
          <w:sz w:val="24"/>
          <w:szCs w:val="24"/>
        </w:rPr>
        <w:t xml:space="preserve">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на расстоянии не менее 5 метров вокруг нестационарного объекта.</w:t>
      </w:r>
    </w:p>
    <w:p w:rsidR="00B311BB" w:rsidRPr="00F87642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8764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87642">
        <w:rPr>
          <w:sz w:val="24"/>
          <w:szCs w:val="24"/>
        </w:rPr>
        <w:t xml:space="preserve">. Работники </w:t>
      </w:r>
      <w:r w:rsidR="00E47E92">
        <w:rPr>
          <w:sz w:val="24"/>
          <w:szCs w:val="24"/>
        </w:rPr>
        <w:t>НТО</w:t>
      </w:r>
      <w:r w:rsidRPr="00F87642">
        <w:rPr>
          <w:sz w:val="24"/>
          <w:szCs w:val="24"/>
        </w:rPr>
        <w:t xml:space="preserve"> обязаны:</w:t>
      </w:r>
    </w:p>
    <w:p w:rsidR="00B311BB" w:rsidRPr="00F87642" w:rsidRDefault="00B311BB" w:rsidP="00B311BB">
      <w:pPr>
        <w:ind w:firstLine="709"/>
        <w:jc w:val="both"/>
        <w:rPr>
          <w:sz w:val="24"/>
          <w:szCs w:val="24"/>
        </w:rPr>
      </w:pPr>
      <w:r w:rsidRPr="00F87642">
        <w:rPr>
          <w:sz w:val="24"/>
          <w:szCs w:val="24"/>
        </w:rPr>
        <w:t>-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</w:t>
      </w:r>
      <w:r w:rsidR="00E47E92">
        <w:rPr>
          <w:sz w:val="24"/>
          <w:szCs w:val="24"/>
        </w:rPr>
        <w:t>.</w:t>
      </w:r>
    </w:p>
    <w:p w:rsidR="00B311BB" w:rsidRPr="00F87642" w:rsidRDefault="00B311BB" w:rsidP="00B3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87642">
        <w:rPr>
          <w:sz w:val="24"/>
          <w:szCs w:val="24"/>
        </w:rPr>
        <w:t>.</w:t>
      </w:r>
      <w:r w:rsidR="00E47E92">
        <w:rPr>
          <w:sz w:val="24"/>
          <w:szCs w:val="24"/>
        </w:rPr>
        <w:t>7</w:t>
      </w:r>
      <w:r w:rsidRPr="00F87642">
        <w:rPr>
          <w:sz w:val="24"/>
          <w:szCs w:val="24"/>
        </w:rPr>
        <w:t>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</w:r>
    </w:p>
    <w:p w:rsidR="00B311BB" w:rsidRDefault="00B311BB" w:rsidP="00041771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41771" w:rsidRPr="00606008">
        <w:rPr>
          <w:b/>
          <w:sz w:val="24"/>
          <w:szCs w:val="24"/>
        </w:rPr>
        <w:t>. Самовольно установленные НТО.</w:t>
      </w:r>
      <w:r w:rsidR="00041771" w:rsidRPr="00606008">
        <w:rPr>
          <w:b/>
          <w:sz w:val="24"/>
          <w:szCs w:val="24"/>
        </w:rPr>
        <w:br/>
        <w:t>Порядок демонтажа НТО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 </w:t>
      </w:r>
      <w:r w:rsidR="00941F70">
        <w:rPr>
          <w:sz w:val="24"/>
          <w:szCs w:val="24"/>
        </w:rPr>
        <w:t>5</w:t>
      </w:r>
      <w:r w:rsidRPr="00606008">
        <w:rPr>
          <w:sz w:val="24"/>
          <w:szCs w:val="24"/>
        </w:rPr>
        <w:t xml:space="preserve">.1. Размещение и (или) эксплуатация НТО в нарушение настоящего </w:t>
      </w:r>
      <w:r w:rsidR="00E47E92">
        <w:rPr>
          <w:sz w:val="24"/>
          <w:szCs w:val="24"/>
        </w:rPr>
        <w:t>Порядка</w:t>
      </w:r>
      <w:r w:rsidRPr="00606008">
        <w:rPr>
          <w:sz w:val="24"/>
          <w:szCs w:val="24"/>
        </w:rPr>
        <w:t xml:space="preserve"> не допускаются.</w:t>
      </w:r>
    </w:p>
    <w:p w:rsidR="00D459C4" w:rsidRDefault="00941F70" w:rsidP="00D459C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59C4">
        <w:rPr>
          <w:sz w:val="24"/>
          <w:szCs w:val="24"/>
        </w:rPr>
        <w:t>.</w:t>
      </w:r>
      <w:r w:rsidR="00041771" w:rsidRPr="00606008">
        <w:rPr>
          <w:sz w:val="24"/>
          <w:szCs w:val="24"/>
        </w:rPr>
        <w:t xml:space="preserve">2. Выявление неправомерно размещенных и (или) эксплуатируемых на территории поселения НТО  осуществляется </w:t>
      </w:r>
      <w:r w:rsidR="00E06B03">
        <w:rPr>
          <w:sz w:val="24"/>
          <w:szCs w:val="24"/>
        </w:rPr>
        <w:t>Комиссией</w:t>
      </w:r>
      <w:r w:rsidR="00041771" w:rsidRPr="00606008">
        <w:rPr>
          <w:sz w:val="24"/>
          <w:szCs w:val="24"/>
        </w:rPr>
        <w:t>.</w:t>
      </w:r>
    </w:p>
    <w:p w:rsidR="00041771" w:rsidRPr="00606008" w:rsidRDefault="00941F70" w:rsidP="00D459C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.3. 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.3.1. Размещение и/или эксплуатация НТО в нарушение настоящего П</w:t>
      </w:r>
      <w:r w:rsidR="00E47E92">
        <w:rPr>
          <w:sz w:val="24"/>
          <w:szCs w:val="24"/>
        </w:rPr>
        <w:t>орядка</w:t>
      </w:r>
      <w:r w:rsidR="00041771" w:rsidRPr="00606008">
        <w:rPr>
          <w:sz w:val="24"/>
          <w:szCs w:val="24"/>
        </w:rPr>
        <w:t>, в том числе в случае самовольного размещения НТО;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 xml:space="preserve">.3.2. Расторжение или прекращение </w:t>
      </w:r>
      <w:r w:rsidR="00D459C4">
        <w:rPr>
          <w:sz w:val="24"/>
          <w:szCs w:val="24"/>
        </w:rPr>
        <w:t>уведомления</w:t>
      </w:r>
      <w:r w:rsidR="00041771" w:rsidRPr="00606008">
        <w:rPr>
          <w:sz w:val="24"/>
          <w:szCs w:val="24"/>
        </w:rPr>
        <w:t xml:space="preserve"> на размещение НТО;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.3.</w:t>
      </w:r>
      <w:r w:rsidR="00041771">
        <w:rPr>
          <w:sz w:val="24"/>
          <w:szCs w:val="24"/>
        </w:rPr>
        <w:t>3</w:t>
      </w:r>
      <w:r w:rsidR="00041771" w:rsidRPr="00606008">
        <w:rPr>
          <w:sz w:val="24"/>
          <w:szCs w:val="24"/>
        </w:rPr>
        <w:t>. Исключение места размещения НТО из схемы размещения НТО;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.3.</w:t>
      </w:r>
      <w:r w:rsidR="00041771">
        <w:rPr>
          <w:sz w:val="24"/>
          <w:szCs w:val="24"/>
        </w:rPr>
        <w:t>4</w:t>
      </w:r>
      <w:r w:rsidR="00041771" w:rsidRPr="00606008">
        <w:rPr>
          <w:sz w:val="24"/>
          <w:szCs w:val="24"/>
        </w:rPr>
        <w:t>. 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61379E" w:rsidRPr="00606008" w:rsidRDefault="00941F70" w:rsidP="0061379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 xml:space="preserve">.4. При выявлении неправомерно размещенных и (или) эксплуатируемых на территории поселения НТО  </w:t>
      </w:r>
      <w:r w:rsidR="000A4F58">
        <w:rPr>
          <w:sz w:val="24"/>
          <w:szCs w:val="24"/>
        </w:rPr>
        <w:t xml:space="preserve">комиссия составляет акт о выявлении нарушения неправомерно размещенных и (или) эксплуатируемых НТО и передает для рассмотрение на очередном заседании </w:t>
      </w:r>
      <w:r w:rsidR="00471103">
        <w:rPr>
          <w:sz w:val="24"/>
          <w:szCs w:val="24"/>
        </w:rPr>
        <w:t>с</w:t>
      </w:r>
      <w:r w:rsidR="000A4F58">
        <w:rPr>
          <w:sz w:val="24"/>
          <w:szCs w:val="24"/>
        </w:rPr>
        <w:t xml:space="preserve">овета депутатов </w:t>
      </w:r>
      <w:r w:rsidR="00041771" w:rsidRPr="00606008">
        <w:rPr>
          <w:sz w:val="24"/>
          <w:szCs w:val="24"/>
        </w:rPr>
        <w:t xml:space="preserve"> </w:t>
      </w:r>
      <w:r w:rsidR="000A4F58">
        <w:rPr>
          <w:sz w:val="24"/>
          <w:szCs w:val="24"/>
        </w:rPr>
        <w:t xml:space="preserve">с предложением </w:t>
      </w:r>
      <w:r w:rsidR="00041771" w:rsidRPr="00606008">
        <w:rPr>
          <w:sz w:val="24"/>
          <w:szCs w:val="24"/>
        </w:rPr>
        <w:t xml:space="preserve"> предписани</w:t>
      </w:r>
      <w:r w:rsidR="000A4F58">
        <w:rPr>
          <w:sz w:val="24"/>
          <w:szCs w:val="24"/>
        </w:rPr>
        <w:t>я</w:t>
      </w:r>
      <w:r w:rsidR="00041771" w:rsidRPr="00606008">
        <w:rPr>
          <w:sz w:val="24"/>
          <w:szCs w:val="24"/>
        </w:rPr>
        <w:t xml:space="preserve"> о его демонтаже и освобождении занятого им земельного участка (далее – предписание) в срок, определенный предписанием.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Срок демонтажа временного строения и сооружения составляет </w:t>
      </w:r>
      <w:r w:rsidR="00E47E92">
        <w:rPr>
          <w:sz w:val="24"/>
          <w:szCs w:val="24"/>
        </w:rPr>
        <w:t>5</w:t>
      </w:r>
      <w:r w:rsidRPr="00606008">
        <w:rPr>
          <w:sz w:val="24"/>
          <w:szCs w:val="24"/>
        </w:rPr>
        <w:t xml:space="preserve"> дней.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Срок, установленный предписанием, может быть продлен уполномоченным лицом </w:t>
      </w:r>
      <w:r w:rsidR="00E47E92">
        <w:rPr>
          <w:sz w:val="24"/>
          <w:szCs w:val="24"/>
        </w:rPr>
        <w:t>а</w:t>
      </w:r>
      <w:r w:rsidRPr="00606008">
        <w:rPr>
          <w:sz w:val="24"/>
          <w:szCs w:val="24"/>
        </w:rPr>
        <w:t xml:space="preserve">дминистрации на </w:t>
      </w:r>
      <w:r w:rsidR="00E47E92">
        <w:rPr>
          <w:sz w:val="24"/>
          <w:szCs w:val="24"/>
        </w:rPr>
        <w:t>3</w:t>
      </w:r>
      <w:r w:rsidRPr="00606008">
        <w:rPr>
          <w:sz w:val="24"/>
          <w:szCs w:val="24"/>
        </w:rPr>
        <w:t xml:space="preserve"> дн</w:t>
      </w:r>
      <w:r w:rsidR="00E47E92">
        <w:rPr>
          <w:sz w:val="24"/>
          <w:szCs w:val="24"/>
        </w:rPr>
        <w:t>я</w:t>
      </w:r>
      <w:r w:rsidRPr="00606008">
        <w:rPr>
          <w:sz w:val="24"/>
          <w:szCs w:val="24"/>
        </w:rPr>
        <w:t xml:space="preserve">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.5. 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 xml:space="preserve">Датой надлежащего уведомления признается дата получения </w:t>
      </w:r>
      <w:r w:rsidR="00E47E92">
        <w:rPr>
          <w:sz w:val="24"/>
          <w:szCs w:val="24"/>
        </w:rPr>
        <w:t>а</w:t>
      </w:r>
      <w:r w:rsidRPr="00606008">
        <w:rPr>
          <w:sz w:val="24"/>
          <w:szCs w:val="24"/>
        </w:rPr>
        <w:t xml:space="preserve">дминистрацией подтверждения о вручении предписания или уведомления либо дата получения </w:t>
      </w:r>
      <w:r w:rsidR="00E47E92">
        <w:rPr>
          <w:sz w:val="24"/>
          <w:szCs w:val="24"/>
        </w:rPr>
        <w:t>а</w:t>
      </w:r>
      <w:r w:rsidRPr="00606008">
        <w:rPr>
          <w:sz w:val="24"/>
          <w:szCs w:val="24"/>
        </w:rPr>
        <w:t>дминистрацией информации об отсутствии собственника (владельца) НТО по его адресу.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459C4">
        <w:rPr>
          <w:sz w:val="24"/>
          <w:szCs w:val="24"/>
        </w:rPr>
        <w:t xml:space="preserve"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</w:t>
      </w:r>
      <w:r w:rsidR="00E47E92">
        <w:rPr>
          <w:sz w:val="24"/>
          <w:szCs w:val="24"/>
        </w:rPr>
        <w:t>а</w:t>
      </w:r>
      <w:r w:rsidRPr="00D459C4">
        <w:rPr>
          <w:sz w:val="24"/>
          <w:szCs w:val="24"/>
        </w:rPr>
        <w:t>дминистрации делается отметка на 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 xml:space="preserve">.6. Демонтаж НТО  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 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</w:t>
      </w:r>
      <w:r w:rsidR="00041771">
        <w:rPr>
          <w:sz w:val="24"/>
          <w:szCs w:val="24"/>
        </w:rPr>
        <w:t>7</w:t>
      </w:r>
      <w:r w:rsidR="00041771" w:rsidRPr="00606008">
        <w:rPr>
          <w:sz w:val="24"/>
          <w:szCs w:val="24"/>
        </w:rPr>
        <w:t xml:space="preserve">. В случае невыполнения собственником (владельцем) НТО демонтажа в указанный в предписании срок </w:t>
      </w:r>
      <w:r w:rsidR="00E47E92">
        <w:rPr>
          <w:sz w:val="24"/>
          <w:szCs w:val="24"/>
        </w:rPr>
        <w:t>а</w:t>
      </w:r>
      <w:r w:rsidR="00041771" w:rsidRPr="00606008">
        <w:rPr>
          <w:sz w:val="24"/>
          <w:szCs w:val="24"/>
        </w:rPr>
        <w:t>дминистрация вправе произвести демонтаж незаконно размещенного и (или) эксплуатируемого на территории поселения НТО самостоятельно, с последующим воз</w:t>
      </w:r>
      <w:r w:rsidR="00471103">
        <w:rPr>
          <w:sz w:val="24"/>
          <w:szCs w:val="24"/>
        </w:rPr>
        <w:t>мещением расходов по демонтажу НТО</w:t>
      </w:r>
      <w:r w:rsidR="00041771" w:rsidRPr="00606008">
        <w:rPr>
          <w:sz w:val="24"/>
          <w:szCs w:val="24"/>
        </w:rPr>
        <w:t xml:space="preserve"> собственник</w:t>
      </w:r>
      <w:r w:rsidR="00471103">
        <w:rPr>
          <w:sz w:val="24"/>
          <w:szCs w:val="24"/>
        </w:rPr>
        <w:t>ом</w:t>
      </w:r>
      <w:r w:rsidR="00041771" w:rsidRPr="00606008">
        <w:rPr>
          <w:sz w:val="24"/>
          <w:szCs w:val="24"/>
        </w:rPr>
        <w:t xml:space="preserve"> (владельц</w:t>
      </w:r>
      <w:r w:rsidR="00471103">
        <w:rPr>
          <w:sz w:val="24"/>
          <w:szCs w:val="24"/>
        </w:rPr>
        <w:t>ем</w:t>
      </w:r>
      <w:r w:rsidR="00041771" w:rsidRPr="00606008">
        <w:rPr>
          <w:sz w:val="24"/>
          <w:szCs w:val="24"/>
        </w:rPr>
        <w:t>) НТО.</w:t>
      </w:r>
      <w:r w:rsidR="00471103">
        <w:rPr>
          <w:sz w:val="24"/>
          <w:szCs w:val="24"/>
        </w:rPr>
        <w:t xml:space="preserve"> При отказе собственника (владельца) НТО добровольно возместить администрации понесенные расходы по демонтажу НТО, администрация обращается в суд с требованием о возмещении собственником (владельцем) НТО убытков, связанных с осуществлением демонтажа НТО.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1771">
        <w:rPr>
          <w:sz w:val="24"/>
          <w:szCs w:val="24"/>
        </w:rPr>
        <w:t>.8</w:t>
      </w:r>
      <w:r w:rsidR="00041771" w:rsidRPr="00606008">
        <w:rPr>
          <w:sz w:val="24"/>
          <w:szCs w:val="24"/>
        </w:rPr>
        <w:t xml:space="preserve">. </w:t>
      </w:r>
      <w:r w:rsidR="00041771">
        <w:rPr>
          <w:sz w:val="24"/>
          <w:szCs w:val="24"/>
        </w:rPr>
        <w:t xml:space="preserve">За </w:t>
      </w:r>
      <w:r w:rsidR="00041771" w:rsidRPr="00606008">
        <w:rPr>
          <w:sz w:val="24"/>
          <w:szCs w:val="24"/>
        </w:rPr>
        <w:t>неправомерно</w:t>
      </w:r>
      <w:r w:rsidR="00471103">
        <w:rPr>
          <w:sz w:val="24"/>
          <w:szCs w:val="24"/>
        </w:rPr>
        <w:t>е (самовольное)</w:t>
      </w:r>
      <w:r w:rsidR="00041771" w:rsidRPr="00606008">
        <w:rPr>
          <w:sz w:val="24"/>
          <w:szCs w:val="24"/>
        </w:rPr>
        <w:t xml:space="preserve"> размещен</w:t>
      </w:r>
      <w:r w:rsidR="00041771">
        <w:rPr>
          <w:sz w:val="24"/>
          <w:szCs w:val="24"/>
        </w:rPr>
        <w:t>и</w:t>
      </w:r>
      <w:r w:rsidR="00471103">
        <w:rPr>
          <w:sz w:val="24"/>
          <w:szCs w:val="24"/>
        </w:rPr>
        <w:t>е</w:t>
      </w:r>
      <w:r w:rsidR="00041771" w:rsidRPr="00606008">
        <w:rPr>
          <w:sz w:val="24"/>
          <w:szCs w:val="24"/>
        </w:rPr>
        <w:t xml:space="preserve"> и (или) эксплуат</w:t>
      </w:r>
      <w:r w:rsidR="00041771">
        <w:rPr>
          <w:sz w:val="24"/>
          <w:szCs w:val="24"/>
        </w:rPr>
        <w:t>аци</w:t>
      </w:r>
      <w:r w:rsidR="00471103">
        <w:rPr>
          <w:sz w:val="24"/>
          <w:szCs w:val="24"/>
        </w:rPr>
        <w:t>ю</w:t>
      </w:r>
      <w:r w:rsidR="00041771" w:rsidRPr="00606008">
        <w:rPr>
          <w:sz w:val="24"/>
          <w:szCs w:val="24"/>
        </w:rPr>
        <w:t xml:space="preserve"> на территории поселения НТО</w:t>
      </w:r>
      <w:r w:rsidR="00041771">
        <w:rPr>
          <w:sz w:val="24"/>
          <w:szCs w:val="24"/>
        </w:rPr>
        <w:t>,</w:t>
      </w:r>
      <w:r w:rsidR="00041771" w:rsidRPr="00606008">
        <w:rPr>
          <w:sz w:val="24"/>
          <w:szCs w:val="24"/>
        </w:rPr>
        <w:t xml:space="preserve"> собственник (владел</w:t>
      </w:r>
      <w:r w:rsidR="00041771">
        <w:rPr>
          <w:sz w:val="24"/>
          <w:szCs w:val="24"/>
        </w:rPr>
        <w:t>е</w:t>
      </w:r>
      <w:r w:rsidR="00041771" w:rsidRPr="00606008">
        <w:rPr>
          <w:sz w:val="24"/>
          <w:szCs w:val="24"/>
        </w:rPr>
        <w:t>ц)</w:t>
      </w:r>
      <w:r w:rsidR="00471103">
        <w:rPr>
          <w:sz w:val="24"/>
          <w:szCs w:val="24"/>
        </w:rPr>
        <w:t xml:space="preserve"> НТО</w:t>
      </w:r>
      <w:r w:rsidR="00041771" w:rsidRPr="00606008">
        <w:rPr>
          <w:sz w:val="24"/>
          <w:szCs w:val="24"/>
        </w:rPr>
        <w:t xml:space="preserve"> </w:t>
      </w:r>
      <w:r w:rsidR="00471103">
        <w:rPr>
          <w:sz w:val="24"/>
          <w:szCs w:val="24"/>
        </w:rPr>
        <w:t>привлекается к административной ответственности в соответствии с действующим законодательством.</w:t>
      </w:r>
    </w:p>
    <w:p w:rsidR="00041771" w:rsidRDefault="00041771" w:rsidP="0004177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6B43EF" w:rsidRDefault="006B43EF" w:rsidP="0004177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41771" w:rsidRPr="00606008">
        <w:rPr>
          <w:b/>
          <w:sz w:val="24"/>
          <w:szCs w:val="24"/>
        </w:rPr>
        <w:t>. Контроль за размещением и эксплуатацией НТО</w:t>
      </w:r>
    </w:p>
    <w:p w:rsidR="00041771" w:rsidRPr="00606008" w:rsidRDefault="00041771" w:rsidP="0004177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 xml:space="preserve">.1. Контроль за соблюдением настоящего положения при размещении и (или) эксплуатации НТО осуществляет </w:t>
      </w:r>
      <w:r w:rsidR="00E47E92">
        <w:rPr>
          <w:sz w:val="24"/>
          <w:szCs w:val="24"/>
        </w:rPr>
        <w:t>к</w:t>
      </w:r>
      <w:r w:rsidR="00CB1BA2">
        <w:rPr>
          <w:sz w:val="24"/>
          <w:szCs w:val="24"/>
        </w:rPr>
        <w:t>омиссия</w:t>
      </w:r>
      <w:r w:rsidR="00ED7876">
        <w:rPr>
          <w:sz w:val="24"/>
          <w:szCs w:val="24"/>
        </w:rPr>
        <w:t>.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 xml:space="preserve">.2. При осуществлении контроля за соблюдением настоящего </w:t>
      </w:r>
      <w:r w:rsidR="00E47E92">
        <w:rPr>
          <w:sz w:val="24"/>
          <w:szCs w:val="24"/>
        </w:rPr>
        <w:t>Порядка</w:t>
      </w:r>
      <w:r w:rsidR="00041771" w:rsidRPr="00606008">
        <w:rPr>
          <w:sz w:val="24"/>
          <w:szCs w:val="24"/>
        </w:rPr>
        <w:t xml:space="preserve"> </w:t>
      </w:r>
      <w:r w:rsidR="00E47E92">
        <w:rPr>
          <w:sz w:val="24"/>
          <w:szCs w:val="24"/>
        </w:rPr>
        <w:t>к</w:t>
      </w:r>
      <w:r w:rsidR="00CB1BA2">
        <w:rPr>
          <w:sz w:val="24"/>
          <w:szCs w:val="24"/>
        </w:rPr>
        <w:t>омиссия</w:t>
      </w:r>
      <w:r w:rsidR="00041771" w:rsidRPr="00606008">
        <w:rPr>
          <w:sz w:val="24"/>
          <w:szCs w:val="24"/>
        </w:rPr>
        <w:t>: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>.2.1. Осуществляет учет временных строений и сооружений и контроль за их размещением на территории поселения;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>.2.2. Осуществляет контроль за исполнением условий согласования размещения НТО;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 xml:space="preserve">.2.3. </w:t>
      </w:r>
      <w:r w:rsidR="008A7B64">
        <w:rPr>
          <w:sz w:val="24"/>
          <w:szCs w:val="24"/>
        </w:rPr>
        <w:t xml:space="preserve">Выявляет </w:t>
      </w:r>
      <w:r w:rsidR="00041771" w:rsidRPr="00606008">
        <w:rPr>
          <w:sz w:val="24"/>
          <w:szCs w:val="24"/>
        </w:rPr>
        <w:t>увеличения занимаемой под НТО площади</w:t>
      </w:r>
      <w:r w:rsidR="008A7B64">
        <w:rPr>
          <w:sz w:val="24"/>
          <w:szCs w:val="24"/>
        </w:rPr>
        <w:t>,</w:t>
      </w:r>
      <w:r w:rsidR="008A7B64" w:rsidRPr="008A7B64">
        <w:rPr>
          <w:sz w:val="24"/>
          <w:szCs w:val="24"/>
        </w:rPr>
        <w:t xml:space="preserve"> </w:t>
      </w:r>
      <w:r w:rsidR="008A7B64" w:rsidRPr="00606008">
        <w:rPr>
          <w:sz w:val="24"/>
          <w:szCs w:val="24"/>
        </w:rPr>
        <w:t>неправомерного размещения и эксплуатации НТО</w:t>
      </w:r>
      <w:r w:rsidR="008A7B64">
        <w:rPr>
          <w:sz w:val="24"/>
          <w:szCs w:val="24"/>
        </w:rPr>
        <w:t>.</w:t>
      </w:r>
    </w:p>
    <w:p w:rsidR="00041771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>.2.</w:t>
      </w:r>
      <w:r w:rsidR="00ED7876">
        <w:rPr>
          <w:sz w:val="24"/>
          <w:szCs w:val="24"/>
        </w:rPr>
        <w:t>4</w:t>
      </w:r>
      <w:r w:rsidR="00041771" w:rsidRPr="00606008">
        <w:rPr>
          <w:sz w:val="24"/>
          <w:szCs w:val="24"/>
        </w:rPr>
        <w:t>. Осуществляет сбор, подготовку материалов в связи с нарушением настоящего По</w:t>
      </w:r>
      <w:r w:rsidR="00ED7876">
        <w:rPr>
          <w:sz w:val="24"/>
          <w:szCs w:val="24"/>
        </w:rPr>
        <w:t>рядка</w:t>
      </w:r>
      <w:r w:rsidR="00041771" w:rsidRPr="00606008">
        <w:rPr>
          <w:sz w:val="24"/>
          <w:szCs w:val="24"/>
        </w:rPr>
        <w:t xml:space="preserve"> и требований действующего законодательства;</w:t>
      </w:r>
    </w:p>
    <w:p w:rsidR="00041771" w:rsidRPr="00606008" w:rsidRDefault="00941F70" w:rsidP="0004177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1771" w:rsidRPr="00606008">
        <w:rPr>
          <w:sz w:val="24"/>
          <w:szCs w:val="24"/>
        </w:rPr>
        <w:t>.2.</w:t>
      </w:r>
      <w:r w:rsidR="004A36BC">
        <w:rPr>
          <w:sz w:val="24"/>
          <w:szCs w:val="24"/>
        </w:rPr>
        <w:t>5</w:t>
      </w:r>
      <w:r w:rsidR="00041771" w:rsidRPr="00606008">
        <w:rPr>
          <w:sz w:val="24"/>
          <w:szCs w:val="24"/>
        </w:rPr>
        <w:t>. Осуществляет иные полномочия, предусмотренные муниципальными правовыми актами поселения.</w:t>
      </w:r>
    </w:p>
    <w:p w:rsidR="00FF5026" w:rsidRDefault="00FF5026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FF5026" w:rsidRDefault="00FF5026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4A36BC" w:rsidRDefault="004A36BC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4A36BC" w:rsidRDefault="004A36BC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4A36BC" w:rsidRDefault="004A36BC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4A36BC" w:rsidRDefault="004A36BC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4A36BC" w:rsidRDefault="004A36BC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4A36BC" w:rsidRDefault="004A36BC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E47E92" w:rsidRDefault="00E47E92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E47E92" w:rsidRDefault="00E47E92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E47E92" w:rsidRDefault="00E47E92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124600" w:rsidRDefault="00124600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  <w:bookmarkStart w:id="1" w:name="_Hlk1983559"/>
    </w:p>
    <w:p w:rsidR="00041771" w:rsidRPr="00606008" w:rsidRDefault="009912C3" w:rsidP="00727426">
      <w:pPr>
        <w:shd w:val="clear" w:color="auto" w:fill="FFFFFF"/>
        <w:spacing w:line="274" w:lineRule="exact"/>
        <w:ind w:left="5529" w:right="715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Прил</w:t>
      </w:r>
      <w:r w:rsidR="00041771" w:rsidRPr="00606008">
        <w:rPr>
          <w:bCs/>
          <w:color w:val="000000"/>
          <w:sz w:val="24"/>
          <w:szCs w:val="24"/>
        </w:rPr>
        <w:t>ожение № 1</w:t>
      </w:r>
    </w:p>
    <w:p w:rsidR="00041771" w:rsidRPr="00606008" w:rsidRDefault="00041771" w:rsidP="00727426">
      <w:pPr>
        <w:shd w:val="clear" w:color="auto" w:fill="FFFFFF"/>
        <w:spacing w:line="274" w:lineRule="exact"/>
        <w:ind w:left="5529" w:right="720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041771" w:rsidRPr="00606008" w:rsidRDefault="00041771" w:rsidP="00727426">
      <w:pPr>
        <w:shd w:val="clear" w:color="auto" w:fill="FFFFFF"/>
        <w:spacing w:line="274" w:lineRule="exact"/>
        <w:ind w:left="5529" w:right="715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041771" w:rsidRPr="00606008" w:rsidRDefault="00041771" w:rsidP="00727426">
      <w:pPr>
        <w:shd w:val="clear" w:color="auto" w:fill="FFFFFF"/>
        <w:spacing w:line="274" w:lineRule="exact"/>
        <w:ind w:left="5529" w:right="715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041771" w:rsidRPr="00606008" w:rsidRDefault="00727426" w:rsidP="00727426">
      <w:pPr>
        <w:shd w:val="clear" w:color="auto" w:fill="FFFFFF"/>
        <w:spacing w:line="274" w:lineRule="exact"/>
        <w:ind w:left="5529" w:right="715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Никольского городского поселения Тосненского района Ленинградской области</w:t>
      </w:r>
    </w:p>
    <w:p w:rsidR="00041771" w:rsidRPr="00606008" w:rsidRDefault="00041771" w:rsidP="00041771">
      <w:pPr>
        <w:shd w:val="clear" w:color="auto" w:fill="FFFFFF"/>
        <w:spacing w:line="274" w:lineRule="exact"/>
        <w:ind w:right="715"/>
        <w:jc w:val="both"/>
        <w:rPr>
          <w:bCs/>
          <w:color w:val="000000"/>
          <w:spacing w:val="-2"/>
          <w:sz w:val="24"/>
          <w:szCs w:val="24"/>
        </w:rPr>
      </w:pPr>
    </w:p>
    <w:p w:rsidR="00727426" w:rsidRPr="00804C30" w:rsidRDefault="00727426" w:rsidP="00727426">
      <w:pPr>
        <w:jc w:val="right"/>
        <w:rPr>
          <w:rFonts w:eastAsia="Calibri"/>
          <w:sz w:val="28"/>
          <w:szCs w:val="28"/>
          <w:lang w:eastAsia="en-US"/>
        </w:rPr>
      </w:pPr>
    </w:p>
    <w:p w:rsidR="00727426" w:rsidRPr="00727426" w:rsidRDefault="00727426" w:rsidP="00E47E92">
      <w:pPr>
        <w:ind w:left="4111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В</w:t>
      </w:r>
      <w:r w:rsidR="00E47E92">
        <w:rPr>
          <w:rFonts w:eastAsia="Calibri"/>
          <w:sz w:val="24"/>
          <w:szCs w:val="24"/>
          <w:lang w:eastAsia="en-US"/>
        </w:rPr>
        <w:t xml:space="preserve"> администрацию Никольс</w:t>
      </w:r>
      <w:r w:rsidR="00124600">
        <w:rPr>
          <w:rFonts w:eastAsia="Calibri"/>
          <w:sz w:val="24"/>
          <w:szCs w:val="24"/>
          <w:lang w:eastAsia="en-US"/>
        </w:rPr>
        <w:t>к</w:t>
      </w:r>
      <w:r w:rsidR="00E47E92">
        <w:rPr>
          <w:rFonts w:eastAsia="Calibri"/>
          <w:sz w:val="24"/>
          <w:szCs w:val="24"/>
          <w:lang w:eastAsia="en-US"/>
        </w:rPr>
        <w:t>ого городского поселения Тосненского района Ленинградской области</w:t>
      </w:r>
    </w:p>
    <w:p w:rsidR="00727426" w:rsidRPr="00727426" w:rsidRDefault="00727426" w:rsidP="00727426">
      <w:pPr>
        <w:ind w:left="4111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 xml:space="preserve"> от  __________________________________</w:t>
      </w:r>
      <w:r w:rsidR="005C3925">
        <w:rPr>
          <w:rFonts w:eastAsia="Calibri"/>
          <w:sz w:val="24"/>
          <w:szCs w:val="24"/>
          <w:lang w:eastAsia="en-US"/>
        </w:rPr>
        <w:t>_______</w:t>
      </w:r>
    </w:p>
    <w:p w:rsidR="00727426" w:rsidRPr="00727426" w:rsidRDefault="00727426" w:rsidP="00727426">
      <w:pPr>
        <w:ind w:left="4111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(наименование юридического лица,  ФИО индивидуального предпринимателя)</w:t>
      </w:r>
    </w:p>
    <w:p w:rsidR="00727426" w:rsidRPr="00727426" w:rsidRDefault="00727426" w:rsidP="00727426">
      <w:pPr>
        <w:ind w:left="4111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ИНН_____________________ОГРН_____</w:t>
      </w:r>
      <w:r w:rsidR="005C3925">
        <w:rPr>
          <w:rFonts w:eastAsia="Calibri"/>
          <w:sz w:val="24"/>
          <w:szCs w:val="24"/>
          <w:lang w:eastAsia="en-US"/>
        </w:rPr>
        <w:t>______</w:t>
      </w:r>
      <w:r w:rsidRPr="00727426">
        <w:rPr>
          <w:rFonts w:eastAsia="Calibri"/>
          <w:sz w:val="24"/>
          <w:szCs w:val="24"/>
          <w:lang w:eastAsia="en-US"/>
        </w:rPr>
        <w:t>__</w:t>
      </w:r>
    </w:p>
    <w:p w:rsidR="00727426" w:rsidRPr="00727426" w:rsidRDefault="00727426" w:rsidP="00727426">
      <w:pPr>
        <w:ind w:left="4111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Почтовый адрес ____________________________________________</w:t>
      </w:r>
    </w:p>
    <w:p w:rsidR="00727426" w:rsidRPr="00727426" w:rsidRDefault="00727426" w:rsidP="00727426">
      <w:pPr>
        <w:ind w:left="4111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727426" w:rsidRPr="00804C30" w:rsidRDefault="00727426" w:rsidP="005C3925">
      <w:pPr>
        <w:ind w:left="4111"/>
        <w:rPr>
          <w:rFonts w:eastAsia="Calibri"/>
          <w:sz w:val="28"/>
          <w:szCs w:val="28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Телефон:___________</w:t>
      </w:r>
      <w:r w:rsidRPr="00727426">
        <w:rPr>
          <w:sz w:val="24"/>
          <w:szCs w:val="24"/>
        </w:rPr>
        <w:t xml:space="preserve"> </w:t>
      </w:r>
      <w:r w:rsidRPr="00727426">
        <w:rPr>
          <w:rFonts w:eastAsia="Calibri"/>
          <w:sz w:val="24"/>
          <w:szCs w:val="24"/>
          <w:lang w:eastAsia="en-US"/>
        </w:rPr>
        <w:t>Адрес эл. почты:__________</w:t>
      </w:r>
    </w:p>
    <w:p w:rsidR="005C3925" w:rsidRDefault="005C3925" w:rsidP="00727426">
      <w:pPr>
        <w:jc w:val="center"/>
        <w:rPr>
          <w:rFonts w:eastAsia="Calibri"/>
          <w:sz w:val="24"/>
          <w:szCs w:val="24"/>
          <w:lang w:eastAsia="en-US"/>
        </w:rPr>
      </w:pPr>
    </w:p>
    <w:p w:rsidR="00727426" w:rsidRPr="00727426" w:rsidRDefault="00727426" w:rsidP="00727426">
      <w:pPr>
        <w:jc w:val="center"/>
        <w:rPr>
          <w:rFonts w:eastAsia="Calibri"/>
          <w:sz w:val="24"/>
          <w:szCs w:val="24"/>
          <w:lang w:eastAsia="en-US"/>
        </w:rPr>
      </w:pPr>
      <w:r w:rsidRPr="00727426">
        <w:rPr>
          <w:rFonts w:eastAsia="Calibri"/>
          <w:sz w:val="24"/>
          <w:szCs w:val="24"/>
          <w:lang w:eastAsia="en-US"/>
        </w:rPr>
        <w:t>Заявление</w:t>
      </w:r>
    </w:p>
    <w:p w:rsidR="00727426" w:rsidRPr="00727426" w:rsidRDefault="00727426" w:rsidP="00727426">
      <w:pPr>
        <w:rPr>
          <w:rFonts w:eastAsia="Calibri"/>
          <w:sz w:val="24"/>
          <w:szCs w:val="24"/>
          <w:lang w:eastAsia="en-US"/>
        </w:rPr>
      </w:pPr>
    </w:p>
    <w:p w:rsidR="002409B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Прошу предоставить (продлить) право на размещение нестационарного торгового объекта (НТО) по адресному</w:t>
      </w:r>
      <w:r>
        <w:rPr>
          <w:rFonts w:eastAsia="Calibri"/>
          <w:lang w:eastAsia="en-US"/>
        </w:rPr>
        <w:t xml:space="preserve"> </w:t>
      </w:r>
      <w:r w:rsidRPr="002938C0">
        <w:rPr>
          <w:rFonts w:eastAsia="Calibri"/>
          <w:lang w:eastAsia="en-US"/>
        </w:rPr>
        <w:t>ориентиру ________________________________________________________</w:t>
      </w:r>
      <w:r>
        <w:rPr>
          <w:rFonts w:eastAsia="Calibri"/>
          <w:lang w:eastAsia="en-US"/>
        </w:rPr>
        <w:t xml:space="preserve">   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 xml:space="preserve">на срок с ___________ 20____ по ___________ 20____  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Площадь НТО________________________________________________________________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Вид НТО____________________________________________________________________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Специализация НТО___________________________________________________________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Количество рабочих мест, планируемых к созданию ________________________________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Наличие льгот по оплате (скидок) для отдельных категорий граждан __________________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Наличие в реализуемом ассортименте собственной продукции или продукции товаропроизводителей Тосненского района (требуется документальное подтверждение) ____________________________________________________________________________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 xml:space="preserve">  </w:t>
      </w:r>
    </w:p>
    <w:p w:rsidR="002409B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Приложение:</w:t>
      </w:r>
    </w:p>
    <w:p w:rsidR="00E47E92" w:rsidRPr="002938C0" w:rsidRDefault="00E47E92" w:rsidP="002409B0">
      <w:pPr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1. Согласие на обработку персональных данных.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 xml:space="preserve">         </w:t>
      </w:r>
      <w:r w:rsidR="00E47E92">
        <w:rPr>
          <w:rFonts w:eastAsia="Calibri"/>
          <w:lang w:eastAsia="en-US"/>
        </w:rPr>
        <w:t xml:space="preserve">  2</w:t>
      </w:r>
      <w:r w:rsidRPr="002938C0">
        <w:rPr>
          <w:rFonts w:eastAsia="Calibri"/>
          <w:lang w:eastAsia="en-US"/>
        </w:rPr>
        <w:t>. ситуационный план места размещения (должен содержать конкретные, определяемые на местности координаты объекта) на ___________ листах.</w:t>
      </w:r>
    </w:p>
    <w:p w:rsidR="002409B0" w:rsidRPr="002938C0" w:rsidRDefault="00E47E92" w:rsidP="002409B0">
      <w:pPr>
        <w:ind w:firstLine="709"/>
        <w:jc w:val="both"/>
      </w:pPr>
      <w:r>
        <w:t>3</w:t>
      </w:r>
      <w:r w:rsidR="002409B0" w:rsidRPr="002938C0">
        <w:t>.  Копия документа, удостоверяющего личность заявителя</w:t>
      </w:r>
      <w:r w:rsidR="002409B0" w:rsidRPr="002938C0">
        <w:rPr>
          <w:lang w:eastAsia="en-US"/>
        </w:rPr>
        <w:t>;</w:t>
      </w:r>
    </w:p>
    <w:p w:rsidR="002409B0" w:rsidRPr="002938C0" w:rsidRDefault="00E47E92" w:rsidP="002409B0">
      <w:pPr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4</w:t>
      </w:r>
      <w:r w:rsidR="002409B0" w:rsidRPr="002938C0">
        <w:rPr>
          <w:lang w:eastAsia="en-US"/>
        </w:rPr>
        <w:t>. Копия свидетельства о регистрации юридического лица (индивидуального предпринимателя);</w:t>
      </w:r>
    </w:p>
    <w:p w:rsidR="002409B0" w:rsidRPr="002938C0" w:rsidRDefault="00E47E92" w:rsidP="002409B0">
      <w:pPr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</w:t>
      </w:r>
      <w:r w:rsidR="002409B0" w:rsidRPr="002938C0">
        <w:rPr>
          <w:lang w:eastAsia="en-US"/>
        </w:rPr>
        <w:t xml:space="preserve">. Копия </w:t>
      </w:r>
      <w:r w:rsidR="002409B0" w:rsidRPr="002938C0"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2409B0" w:rsidRPr="002938C0" w:rsidRDefault="00E47E92" w:rsidP="002409B0">
      <w:pPr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6</w:t>
      </w:r>
      <w:r w:rsidR="002409B0" w:rsidRPr="002938C0">
        <w:rPr>
          <w:lang w:eastAsia="en-US"/>
        </w:rPr>
        <w:t xml:space="preserve">. </w:t>
      </w:r>
      <w:r w:rsidR="002409B0" w:rsidRPr="002938C0">
        <w:t>В</w:t>
      </w:r>
      <w:r w:rsidR="002409B0" w:rsidRPr="002938C0">
        <w:rPr>
          <w:rFonts w:eastAsia="Calibri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="002409B0" w:rsidRPr="002938C0">
        <w:rPr>
          <w:lang w:eastAsia="en-US"/>
        </w:rPr>
        <w:t>;</w:t>
      </w:r>
    </w:p>
    <w:p w:rsidR="002409B0" w:rsidRPr="002938C0" w:rsidRDefault="002409B0" w:rsidP="002409B0">
      <w:pPr>
        <w:ind w:left="142"/>
        <w:jc w:val="both"/>
        <w:rPr>
          <w:rFonts w:eastAsia="Calibri"/>
          <w:lang w:eastAsia="en-US"/>
        </w:rPr>
      </w:pPr>
    </w:p>
    <w:p w:rsidR="002409B0" w:rsidRPr="002938C0" w:rsidRDefault="002409B0" w:rsidP="002409B0">
      <w:pPr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 xml:space="preserve">     </w:t>
      </w:r>
    </w:p>
    <w:p w:rsidR="002409B0" w:rsidRPr="002938C0" w:rsidRDefault="002409B0" w:rsidP="002409B0">
      <w:pPr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 xml:space="preserve"> Руководитель юридического лица (Индивидуальный предприниматель)</w:t>
      </w:r>
    </w:p>
    <w:p w:rsidR="002409B0" w:rsidRPr="002938C0" w:rsidRDefault="002409B0" w:rsidP="002409B0">
      <w:pPr>
        <w:jc w:val="both"/>
        <w:rPr>
          <w:rFonts w:eastAsia="Calibri"/>
          <w:lang w:eastAsia="en-US"/>
        </w:rPr>
      </w:pPr>
    </w:p>
    <w:p w:rsidR="002409B0" w:rsidRPr="002938C0" w:rsidRDefault="002409B0" w:rsidP="002409B0">
      <w:pPr>
        <w:jc w:val="both"/>
        <w:rPr>
          <w:rFonts w:eastAsia="Calibri"/>
          <w:lang w:eastAsia="en-US"/>
        </w:rPr>
      </w:pPr>
    </w:p>
    <w:p w:rsidR="002409B0" w:rsidRPr="002938C0" w:rsidRDefault="002409B0" w:rsidP="002409B0">
      <w:pPr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>«___»___________ 20____   г.                                                                 ________________ (Ф.И.О.)</w:t>
      </w:r>
    </w:p>
    <w:p w:rsidR="002409B0" w:rsidRPr="002938C0" w:rsidRDefault="002409B0" w:rsidP="002409B0">
      <w:pPr>
        <w:jc w:val="both"/>
        <w:rPr>
          <w:rFonts w:eastAsia="Calibri"/>
          <w:lang w:eastAsia="en-US"/>
        </w:rPr>
      </w:pPr>
      <w:r w:rsidRPr="002938C0">
        <w:rPr>
          <w:rFonts w:eastAsia="Calibri"/>
          <w:lang w:eastAsia="en-US"/>
        </w:rPr>
        <w:t xml:space="preserve">              М.П.                                                                                                                            (подпись)</w:t>
      </w:r>
    </w:p>
    <w:p w:rsidR="00727426" w:rsidRDefault="00727426" w:rsidP="00727426">
      <w:pPr>
        <w:tabs>
          <w:tab w:val="center" w:pos="4101"/>
        </w:tabs>
        <w:rPr>
          <w:bCs/>
          <w:color w:val="000000"/>
          <w:sz w:val="28"/>
          <w:szCs w:val="28"/>
        </w:rPr>
      </w:pPr>
    </w:p>
    <w:bookmarkEnd w:id="1"/>
    <w:p w:rsidR="00727426" w:rsidRDefault="00727426" w:rsidP="00727426">
      <w:pPr>
        <w:tabs>
          <w:tab w:val="center" w:pos="4101"/>
        </w:tabs>
        <w:rPr>
          <w:bCs/>
          <w:color w:val="000000"/>
          <w:sz w:val="28"/>
          <w:szCs w:val="28"/>
        </w:rPr>
      </w:pPr>
    </w:p>
    <w:p w:rsidR="00727426" w:rsidRDefault="00727426" w:rsidP="00727426">
      <w:pPr>
        <w:tabs>
          <w:tab w:val="center" w:pos="4101"/>
        </w:tabs>
        <w:rPr>
          <w:bCs/>
          <w:color w:val="000000"/>
          <w:sz w:val="28"/>
          <w:szCs w:val="28"/>
        </w:rPr>
      </w:pPr>
    </w:p>
    <w:p w:rsidR="00E47E92" w:rsidRDefault="00E47E92" w:rsidP="00EF49CF">
      <w:pPr>
        <w:shd w:val="clear" w:color="auto" w:fill="FFFFFF"/>
        <w:spacing w:line="274" w:lineRule="exact"/>
        <w:ind w:left="5529" w:right="715"/>
        <w:rPr>
          <w:bCs/>
          <w:color w:val="000000"/>
          <w:sz w:val="24"/>
          <w:szCs w:val="24"/>
        </w:rPr>
      </w:pPr>
    </w:p>
    <w:p w:rsidR="00EF49CF" w:rsidRPr="00606008" w:rsidRDefault="002409B0" w:rsidP="00EF49CF">
      <w:pPr>
        <w:shd w:val="clear" w:color="auto" w:fill="FFFFFF"/>
        <w:spacing w:line="274" w:lineRule="exact"/>
        <w:ind w:left="5529" w:right="715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</w:t>
      </w:r>
      <w:r w:rsidR="00EF49CF" w:rsidRPr="00606008">
        <w:rPr>
          <w:bCs/>
          <w:color w:val="000000"/>
          <w:sz w:val="24"/>
          <w:szCs w:val="24"/>
        </w:rPr>
        <w:t xml:space="preserve">иложение № </w:t>
      </w:r>
      <w:r w:rsidR="00EF49CF">
        <w:rPr>
          <w:bCs/>
          <w:color w:val="000000"/>
          <w:sz w:val="24"/>
          <w:szCs w:val="24"/>
        </w:rPr>
        <w:t>2</w:t>
      </w:r>
    </w:p>
    <w:p w:rsidR="00EF49CF" w:rsidRPr="00606008" w:rsidRDefault="00EF49CF" w:rsidP="00EF49CF">
      <w:pPr>
        <w:shd w:val="clear" w:color="auto" w:fill="FFFFFF"/>
        <w:spacing w:line="274" w:lineRule="exact"/>
        <w:ind w:left="5529" w:right="720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EF49CF" w:rsidRPr="00606008" w:rsidRDefault="00EF49CF" w:rsidP="00EF49CF">
      <w:pPr>
        <w:shd w:val="clear" w:color="auto" w:fill="FFFFFF"/>
        <w:spacing w:line="274" w:lineRule="exact"/>
        <w:ind w:left="5529" w:right="715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EF49CF" w:rsidRPr="00606008" w:rsidRDefault="00EF49CF" w:rsidP="00EF49CF">
      <w:pPr>
        <w:shd w:val="clear" w:color="auto" w:fill="FFFFFF"/>
        <w:spacing w:line="274" w:lineRule="exact"/>
        <w:ind w:left="5529" w:right="715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EF49CF" w:rsidRPr="00606008" w:rsidRDefault="00EF49CF" w:rsidP="00EF49CF">
      <w:pPr>
        <w:shd w:val="clear" w:color="auto" w:fill="FFFFFF"/>
        <w:spacing w:line="274" w:lineRule="exact"/>
        <w:ind w:left="5529" w:right="715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Никольского городского поселения Тосненского района Ленинградской области</w:t>
      </w:r>
    </w:p>
    <w:p w:rsidR="00EF49CF" w:rsidRPr="002938C0" w:rsidRDefault="00EF49CF" w:rsidP="00EF49CF">
      <w:pPr>
        <w:jc w:val="both"/>
        <w:rPr>
          <w:rFonts w:eastAsia="Calibri"/>
          <w:lang w:eastAsia="en-US"/>
        </w:rPr>
      </w:pPr>
    </w:p>
    <w:p w:rsidR="00EF49CF" w:rsidRPr="002938C0" w:rsidRDefault="00EF49CF" w:rsidP="00EF49CF">
      <w:pPr>
        <w:jc w:val="both"/>
        <w:rPr>
          <w:rFonts w:eastAsia="Calibri"/>
          <w:lang w:eastAsia="en-US"/>
        </w:rPr>
      </w:pPr>
    </w:p>
    <w:p w:rsidR="00EF49CF" w:rsidRPr="002938C0" w:rsidRDefault="00EF49CF" w:rsidP="00EF49CF">
      <w:pPr>
        <w:jc w:val="center"/>
        <w:rPr>
          <w:rFonts w:eastAsia="Calibri"/>
          <w:b/>
          <w:lang w:eastAsia="en-US"/>
        </w:rPr>
      </w:pPr>
    </w:p>
    <w:p w:rsidR="00EF49CF" w:rsidRPr="002938C0" w:rsidRDefault="00EF49CF" w:rsidP="00EF49CF">
      <w:pPr>
        <w:jc w:val="center"/>
        <w:rPr>
          <w:rFonts w:eastAsia="Calibri"/>
          <w:b/>
          <w:lang w:eastAsia="en-US"/>
        </w:rPr>
      </w:pPr>
      <w:r w:rsidRPr="002938C0">
        <w:rPr>
          <w:rFonts w:eastAsia="Calibri"/>
          <w:b/>
          <w:lang w:eastAsia="en-US"/>
        </w:rPr>
        <w:t xml:space="preserve">Критерии оценки конкурирующих заявлений </w:t>
      </w:r>
    </w:p>
    <w:p w:rsidR="00EF49CF" w:rsidRPr="002938C0" w:rsidRDefault="00EF49CF" w:rsidP="00EF49CF">
      <w:pPr>
        <w:jc w:val="center"/>
        <w:rPr>
          <w:rFonts w:eastAsia="Calibri"/>
          <w:b/>
          <w:lang w:eastAsia="en-US"/>
        </w:rPr>
      </w:pPr>
      <w:r w:rsidRPr="002938C0">
        <w:rPr>
          <w:rFonts w:eastAsia="Calibri"/>
          <w:b/>
          <w:lang w:eastAsia="en-US"/>
        </w:rPr>
        <w:t xml:space="preserve">о предоставлении права на размещение НТО на территории </w:t>
      </w:r>
    </w:p>
    <w:p w:rsidR="00EF49CF" w:rsidRPr="002938C0" w:rsidRDefault="00EF49CF" w:rsidP="00EF49C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Никольского</w:t>
      </w:r>
      <w:r w:rsidRPr="002938C0">
        <w:rPr>
          <w:rFonts w:eastAsia="Calibri"/>
          <w:b/>
          <w:lang w:eastAsia="en-US"/>
        </w:rPr>
        <w:t xml:space="preserve"> городского поселения Тосненского района Ленинградской области</w:t>
      </w:r>
    </w:p>
    <w:p w:rsidR="00EF49CF" w:rsidRPr="002938C0" w:rsidRDefault="00EF49CF" w:rsidP="00EF49CF">
      <w:pPr>
        <w:jc w:val="center"/>
        <w:rPr>
          <w:rFonts w:eastAsia="Calibri"/>
          <w:b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842"/>
      </w:tblGrid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 xml:space="preserve">Критерии оценки </w:t>
            </w:r>
          </w:p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(в баллах)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Принадлежность к категории субъектов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от 0 до 2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2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Заявитель не является субъектом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0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Учет в налоговых органах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от 0 до 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Заявитель состоит на налоговом учете в ИФНС России по Тосненскому району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Заявитель состоит на налоговом учете не в ИНФС России по Тосненскому району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0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Наличие в реализуемом ассортименте собственной продукции или продукции товаропроизводителей Тосненского района (подтверждается соответствующими документами)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от 0 до 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Отсутствие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0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Количество планируемых к созданию в НТО рабочих мест (включая ИП)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от 1 до 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Более 2 рабочих мест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1-2 рабочих мест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1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Наличие льгот по оплате (скидок) для отдельных категорий граждан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b/>
                <w:lang w:eastAsia="en-US"/>
              </w:rPr>
            </w:pPr>
            <w:r w:rsidRPr="002938C0">
              <w:rPr>
                <w:rFonts w:eastAsia="Calibri"/>
                <w:b/>
                <w:lang w:eastAsia="en-US"/>
              </w:rPr>
              <w:t>от 0 до 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3</w:t>
            </w:r>
          </w:p>
        </w:tc>
      </w:tr>
      <w:tr w:rsidR="00EF49CF" w:rsidRPr="002938C0" w:rsidTr="008F2F18">
        <w:tc>
          <w:tcPr>
            <w:tcW w:w="567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7939" w:type="dxa"/>
            <w:shd w:val="clear" w:color="auto" w:fill="auto"/>
          </w:tcPr>
          <w:p w:rsidR="00EF49CF" w:rsidRPr="002938C0" w:rsidRDefault="00EF49CF" w:rsidP="008F2F18">
            <w:pPr>
              <w:jc w:val="both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Отсутствие</w:t>
            </w:r>
          </w:p>
        </w:tc>
        <w:tc>
          <w:tcPr>
            <w:tcW w:w="1842" w:type="dxa"/>
            <w:shd w:val="clear" w:color="auto" w:fill="auto"/>
          </w:tcPr>
          <w:p w:rsidR="00EF49CF" w:rsidRPr="002938C0" w:rsidRDefault="00EF49CF" w:rsidP="008F2F18">
            <w:pPr>
              <w:jc w:val="center"/>
              <w:rPr>
                <w:rFonts w:eastAsia="Calibri"/>
                <w:lang w:eastAsia="en-US"/>
              </w:rPr>
            </w:pPr>
            <w:r w:rsidRPr="002938C0">
              <w:rPr>
                <w:rFonts w:eastAsia="Calibri"/>
                <w:lang w:eastAsia="en-US"/>
              </w:rPr>
              <w:t>0</w:t>
            </w:r>
          </w:p>
        </w:tc>
      </w:tr>
    </w:tbl>
    <w:p w:rsidR="00EF49CF" w:rsidRPr="002938C0" w:rsidRDefault="00EF49CF" w:rsidP="00EF49CF">
      <w:pPr>
        <w:jc w:val="center"/>
        <w:rPr>
          <w:rFonts w:eastAsia="Calibri"/>
          <w:lang w:eastAsia="en-US"/>
        </w:rPr>
      </w:pPr>
    </w:p>
    <w:p w:rsidR="00EF49CF" w:rsidRDefault="00EF49CF" w:rsidP="00727426">
      <w:pPr>
        <w:tabs>
          <w:tab w:val="center" w:pos="4101"/>
        </w:tabs>
        <w:rPr>
          <w:bCs/>
          <w:color w:val="000000"/>
          <w:sz w:val="28"/>
          <w:szCs w:val="28"/>
        </w:rPr>
      </w:pPr>
    </w:p>
    <w:p w:rsidR="00727426" w:rsidRDefault="00727426" w:rsidP="00727426">
      <w:pPr>
        <w:tabs>
          <w:tab w:val="center" w:pos="4101"/>
        </w:tabs>
        <w:rPr>
          <w:bCs/>
          <w:color w:val="000000"/>
          <w:sz w:val="28"/>
          <w:szCs w:val="28"/>
        </w:rPr>
      </w:pPr>
    </w:p>
    <w:p w:rsidR="00041771" w:rsidRPr="00606008" w:rsidRDefault="00041771" w:rsidP="00041771">
      <w:pPr>
        <w:jc w:val="both"/>
        <w:rPr>
          <w:b/>
          <w:bCs/>
        </w:rPr>
      </w:pPr>
    </w:p>
    <w:sectPr w:rsidR="00041771" w:rsidRPr="00606008" w:rsidSect="008D28A0">
      <w:headerReference w:type="default" r:id="rId8"/>
      <w:pgSz w:w="11909" w:h="16834"/>
      <w:pgMar w:top="1276" w:right="994" w:bottom="720" w:left="14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D3" w:rsidRDefault="000B46D3">
      <w:r>
        <w:separator/>
      </w:r>
    </w:p>
  </w:endnote>
  <w:endnote w:type="continuationSeparator" w:id="0">
    <w:p w:rsidR="000B46D3" w:rsidRDefault="000B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D3" w:rsidRDefault="000B46D3">
      <w:r>
        <w:separator/>
      </w:r>
    </w:p>
  </w:footnote>
  <w:footnote w:type="continuationSeparator" w:id="0">
    <w:p w:rsidR="000B46D3" w:rsidRDefault="000B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4E" w:rsidRPr="00D23E7A" w:rsidRDefault="000B46D3" w:rsidP="00D23E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F4323E"/>
    <w:lvl w:ilvl="0">
      <w:numFmt w:val="bullet"/>
      <w:lvlText w:val="*"/>
      <w:lvlJc w:val="left"/>
    </w:lvl>
  </w:abstractNum>
  <w:abstractNum w:abstractNumId="1" w15:restartNumberingAfterBreak="0">
    <w:nsid w:val="0E452522"/>
    <w:multiLevelType w:val="multilevel"/>
    <w:tmpl w:val="B9D25D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FA45B0"/>
    <w:multiLevelType w:val="multilevel"/>
    <w:tmpl w:val="85628D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2D5197A"/>
    <w:multiLevelType w:val="multilevel"/>
    <w:tmpl w:val="32E0457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20D07233"/>
    <w:multiLevelType w:val="hybridMultilevel"/>
    <w:tmpl w:val="B4E8BD28"/>
    <w:lvl w:ilvl="0" w:tplc="C0B220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7799"/>
    <w:multiLevelType w:val="hybridMultilevel"/>
    <w:tmpl w:val="5DF267EA"/>
    <w:lvl w:ilvl="0" w:tplc="D7E6330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925F5"/>
    <w:multiLevelType w:val="multilevel"/>
    <w:tmpl w:val="AE0A40D4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D07337F"/>
    <w:multiLevelType w:val="multilevel"/>
    <w:tmpl w:val="A282D126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42686177"/>
    <w:multiLevelType w:val="multilevel"/>
    <w:tmpl w:val="DF1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 w15:restartNumberingAfterBreak="0">
    <w:nsid w:val="44DE2E53"/>
    <w:multiLevelType w:val="multilevel"/>
    <w:tmpl w:val="F4086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 w15:restartNumberingAfterBreak="0">
    <w:nsid w:val="496E4FD3"/>
    <w:multiLevelType w:val="multilevel"/>
    <w:tmpl w:val="0F72051E"/>
    <w:lvl w:ilvl="0">
      <w:start w:val="1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98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1" w15:restartNumberingAfterBreak="0">
    <w:nsid w:val="7AD22C09"/>
    <w:multiLevelType w:val="multilevel"/>
    <w:tmpl w:val="3D88ED6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71"/>
    <w:rsid w:val="000367E0"/>
    <w:rsid w:val="00041771"/>
    <w:rsid w:val="00095CB5"/>
    <w:rsid w:val="000A4F58"/>
    <w:rsid w:val="000B46D3"/>
    <w:rsid w:val="000D0545"/>
    <w:rsid w:val="001032A9"/>
    <w:rsid w:val="00123392"/>
    <w:rsid w:val="00124600"/>
    <w:rsid w:val="00145DCC"/>
    <w:rsid w:val="00171855"/>
    <w:rsid w:val="00190289"/>
    <w:rsid w:val="001F0990"/>
    <w:rsid w:val="002409B0"/>
    <w:rsid w:val="00240F77"/>
    <w:rsid w:val="002458E7"/>
    <w:rsid w:val="00277A5A"/>
    <w:rsid w:val="002A4C63"/>
    <w:rsid w:val="003516A6"/>
    <w:rsid w:val="00362CF2"/>
    <w:rsid w:val="003A6624"/>
    <w:rsid w:val="003B50CA"/>
    <w:rsid w:val="003D2DF7"/>
    <w:rsid w:val="003E0F33"/>
    <w:rsid w:val="004042F6"/>
    <w:rsid w:val="00407B89"/>
    <w:rsid w:val="00442A22"/>
    <w:rsid w:val="00471103"/>
    <w:rsid w:val="004A36BC"/>
    <w:rsid w:val="004A78E9"/>
    <w:rsid w:val="004D44BD"/>
    <w:rsid w:val="004E1443"/>
    <w:rsid w:val="005C3925"/>
    <w:rsid w:val="0061379E"/>
    <w:rsid w:val="00640870"/>
    <w:rsid w:val="00695CF5"/>
    <w:rsid w:val="0069632C"/>
    <w:rsid w:val="006A3864"/>
    <w:rsid w:val="006B43EF"/>
    <w:rsid w:val="006F06C2"/>
    <w:rsid w:val="00727426"/>
    <w:rsid w:val="007B7594"/>
    <w:rsid w:val="007C1AE1"/>
    <w:rsid w:val="008257B6"/>
    <w:rsid w:val="00832115"/>
    <w:rsid w:val="00871272"/>
    <w:rsid w:val="00895D45"/>
    <w:rsid w:val="008A7B64"/>
    <w:rsid w:val="008D28A0"/>
    <w:rsid w:val="00901B4B"/>
    <w:rsid w:val="009238EC"/>
    <w:rsid w:val="00941F70"/>
    <w:rsid w:val="00973D74"/>
    <w:rsid w:val="009912C3"/>
    <w:rsid w:val="009A51F0"/>
    <w:rsid w:val="00A12B94"/>
    <w:rsid w:val="00AC6623"/>
    <w:rsid w:val="00B311BB"/>
    <w:rsid w:val="00B349CC"/>
    <w:rsid w:val="00B869BA"/>
    <w:rsid w:val="00BB0631"/>
    <w:rsid w:val="00C67E23"/>
    <w:rsid w:val="00C72DD7"/>
    <w:rsid w:val="00CB1BA2"/>
    <w:rsid w:val="00D459C4"/>
    <w:rsid w:val="00DD7684"/>
    <w:rsid w:val="00E06B03"/>
    <w:rsid w:val="00E428C1"/>
    <w:rsid w:val="00E47E92"/>
    <w:rsid w:val="00E56E45"/>
    <w:rsid w:val="00ED2A79"/>
    <w:rsid w:val="00ED7876"/>
    <w:rsid w:val="00EF1CCF"/>
    <w:rsid w:val="00EF49CF"/>
    <w:rsid w:val="00F700A8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36F28"/>
  <w15:docId w15:val="{206870B6-1FD9-471E-9791-064115B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41771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41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D76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6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6F06C2"/>
    <w:pPr>
      <w:widowControl/>
      <w:autoSpaceDE/>
      <w:autoSpaceDN/>
      <w:adjustRightInd/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6F06C2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6F06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712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4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EE8A-74E1-422A-BED9-47DB6FCA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2019-03-01T08:12:00Z</cp:lastPrinted>
  <dcterms:created xsi:type="dcterms:W3CDTF">2018-10-23T06:19:00Z</dcterms:created>
  <dcterms:modified xsi:type="dcterms:W3CDTF">2019-03-07T10:08:00Z</dcterms:modified>
</cp:coreProperties>
</file>