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E20BD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851538">
        <w:rPr>
          <w:rFonts w:ascii="Times New Roman" w:hAnsi="Times New Roman" w:cs="Times New Roman"/>
          <w:sz w:val="24"/>
          <w:szCs w:val="24"/>
        </w:rPr>
        <w:t>Никольского городског</w:t>
      </w:r>
      <w:r w:rsidR="00E20BD9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E20BD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20BD9">
        <w:rPr>
          <w:rFonts w:ascii="Times New Roman" w:hAnsi="Times New Roman" w:cs="Times New Roman"/>
          <w:sz w:val="24"/>
          <w:szCs w:val="24"/>
        </w:rPr>
        <w:t xml:space="preserve"> района Л</w:t>
      </w:r>
      <w:r w:rsidR="0085153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="00E20BD9" w:rsidRPr="00E20BD9">
        <w:rPr>
          <w:sz w:val="28"/>
          <w:szCs w:val="28"/>
        </w:rPr>
        <w:t xml:space="preserve"> </w:t>
      </w:r>
      <w:r w:rsidR="00E20BD9" w:rsidRPr="00E20BD9">
        <w:rPr>
          <w:rFonts w:ascii="Times New Roman" w:hAnsi="Times New Roman" w:cs="Times New Roman"/>
          <w:sz w:val="24"/>
          <w:szCs w:val="24"/>
        </w:rPr>
        <w:t xml:space="preserve">187026, Ленинградская область, 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E20BD9" w:rsidRPr="00E20BD9">
        <w:rPr>
          <w:rFonts w:ascii="Times New Roman" w:hAnsi="Times New Roman" w:cs="Times New Roman"/>
          <w:sz w:val="24"/>
          <w:szCs w:val="24"/>
        </w:rPr>
        <w:t xml:space="preserve"> район, г</w:t>
      </w:r>
      <w:r w:rsidR="00E20BD9"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733515" w:rsidRPr="00E20BD9" w:rsidRDefault="00733515" w:rsidP="00E20BD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0BD9" w:rsidRPr="00E20BD9">
        <w:rPr>
          <w:rFonts w:ascii="Times New Roman" w:hAnsi="Times New Roman" w:cs="Times New Roman"/>
          <w:sz w:val="24"/>
          <w:szCs w:val="24"/>
        </w:rPr>
        <w:t>-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="00E20BD9" w:rsidRPr="00E20BD9">
        <w:rPr>
          <w:rFonts w:ascii="Times New Roman" w:hAnsi="Times New Roman" w:cs="Times New Roman"/>
          <w:sz w:val="24"/>
          <w:szCs w:val="24"/>
        </w:rPr>
        <w:t>@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Никольского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733515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851538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9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687965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03C45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03C4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03C4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г.Волосово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ул.Усадьба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СХТ, д.1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203C4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г.Выборг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203C4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г.Тихвин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17.00, перерыв с</w:t>
            </w:r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03C45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34C9" w:rsidRPr="00687965" w:rsidRDefault="003D34C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17.04.2017 № 71-па)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741E47">
      <w:pPr>
        <w:pStyle w:val="ConsPlusNonformat"/>
        <w:jc w:val="right"/>
      </w:pPr>
      <w:r w:rsidRPr="00687965">
        <w:t xml:space="preserve">      </w:t>
      </w:r>
      <w:r w:rsidR="00741E47">
        <w:t xml:space="preserve">                               </w:t>
      </w:r>
      <w:r w:rsidRPr="00687965">
        <w:t>_____</w:t>
      </w:r>
      <w:r w:rsidR="00741E47">
        <w:t>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</w:t>
      </w:r>
      <w:r w:rsidR="00200ADE" w:rsidRPr="00741E47">
        <w:rPr>
          <w:rFonts w:ascii="Times New Roman" w:hAnsi="Times New Roman" w:cs="Times New Roman"/>
        </w:rPr>
        <w:t xml:space="preserve">  </w:t>
      </w:r>
      <w:r w:rsidRPr="00741E47">
        <w:rPr>
          <w:rFonts w:ascii="Times New Roman" w:hAnsi="Times New Roman" w:cs="Times New Roman"/>
        </w:rPr>
        <w:t xml:space="preserve"> (</w:t>
      </w:r>
      <w:r w:rsidR="00200ADE" w:rsidRPr="00741E47">
        <w:rPr>
          <w:rFonts w:ascii="Times New Roman" w:hAnsi="Times New Roman" w:cs="Times New Roman"/>
        </w:rPr>
        <w:t>орган местного самоуправления</w:t>
      </w:r>
      <w:r w:rsidRPr="00741E47">
        <w:rPr>
          <w:rFonts w:ascii="Times New Roman" w:hAnsi="Times New Roman" w:cs="Times New Roman"/>
        </w:rPr>
        <w:t>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 w:rsidR="00741E47"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200ADE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</w:t>
      </w:r>
      <w:r w:rsidR="00E853D8" w:rsidRPr="00741E47">
        <w:rPr>
          <w:rFonts w:ascii="Times New Roman" w:hAnsi="Times New Roman" w:cs="Times New Roman"/>
        </w:rPr>
        <w:t xml:space="preserve">           </w:t>
      </w:r>
      <w:r w:rsidR="00B3480B" w:rsidRPr="00741E47">
        <w:rPr>
          <w:rFonts w:ascii="Times New Roman" w:hAnsi="Times New Roman" w:cs="Times New Roman"/>
        </w:rPr>
        <w:t>(ФИО заявителя, адрес,</w:t>
      </w:r>
      <w:r w:rsidR="00741E47" w:rsidRPr="00741E47">
        <w:rPr>
          <w:rFonts w:ascii="Times New Roman" w:hAnsi="Times New Roman" w:cs="Times New Roman"/>
        </w:rPr>
        <w:t xml:space="preserve"> телефон)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3480B" w:rsidRPr="00741E47" w:rsidRDefault="00B3480B" w:rsidP="00B3480B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Pr="00687965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741E47">
      <w:pPr>
        <w:pStyle w:val="ConsPlusNonformat"/>
        <w:jc w:val="right"/>
      </w:pPr>
      <w:r w:rsidRPr="00687965">
        <w:t xml:space="preserve">                                     </w:t>
      </w:r>
      <w:r w:rsidR="00741E47">
        <w:t xml:space="preserve">       </w:t>
      </w:r>
      <w:r w:rsidRPr="00687965">
        <w:t xml:space="preserve"> _____</w:t>
      </w:r>
      <w:r w:rsidR="00741E47">
        <w:t>__________________________</w:t>
      </w:r>
    </w:p>
    <w:p w:rsidR="00741E47" w:rsidRPr="00687965" w:rsidRDefault="00E853D8" w:rsidP="00741E47">
      <w:pPr>
        <w:pStyle w:val="ConsPlusNonformat"/>
        <w:jc w:val="right"/>
      </w:pPr>
      <w:r w:rsidRPr="00687965">
        <w:t xml:space="preserve">                                      </w:t>
      </w:r>
      <w:r w:rsidR="00741E47" w:rsidRPr="00687965">
        <w:t>_____</w:t>
      </w:r>
      <w:r w:rsidR="00741E47">
        <w:t>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(ФИО заявителя, адрес, телефон)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41E47" w:rsidRPr="00741E47" w:rsidRDefault="00741E47" w:rsidP="00741E47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741E47">
      <w:pPr>
        <w:pStyle w:val="ConsPlusNonformat"/>
      </w:pP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личная явка в МФЦ.</w:t>
      </w:r>
    </w:p>
    <w:p w:rsidR="00E853D8" w:rsidRPr="00687965" w:rsidRDefault="00E20BD9" w:rsidP="00E20BD9">
      <w:pPr>
        <w:pStyle w:val="ConsPlusNonformat"/>
      </w:pPr>
      <w:r>
        <w:t xml:space="preserve">    └──┘</w:t>
      </w: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Default="000D428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4"/>
          <w:szCs w:val="24"/>
        </w:rPr>
      </w:pPr>
      <w:r w:rsidRPr="000D42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Главе администрации Никольского городского поселения </w:t>
      </w:r>
      <w:proofErr w:type="spellStart"/>
      <w:r w:rsidRPr="000D4282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0D4282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0D42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4282">
        <w:rPr>
          <w:rFonts w:ascii="Times New Roman" w:hAnsi="Times New Roman" w:cs="Times New Roman"/>
          <w:color w:val="000000"/>
          <w:sz w:val="20"/>
          <w:szCs w:val="20"/>
        </w:rPr>
        <w:t>от гражданина (гражданки)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0D42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0D42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0D4282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0D42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4"/>
          <w:szCs w:val="24"/>
        </w:rPr>
      </w:pPr>
      <w:r w:rsidRPr="000D4282">
        <w:rPr>
          <w:rFonts w:ascii="Times New Roman" w:hAnsi="Times New Roman" w:cs="Times New Roman"/>
          <w:color w:val="000000"/>
          <w:sz w:val="24"/>
          <w:szCs w:val="24"/>
        </w:rPr>
        <w:t>проживающего (ей) по адресу:</w:t>
      </w:r>
    </w:p>
    <w:p w:rsidR="000D4282" w:rsidRPr="000D4282" w:rsidRDefault="000D4282" w:rsidP="000D4282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0"/>
          <w:szCs w:val="20"/>
        </w:rPr>
      </w:pPr>
      <w:r w:rsidRPr="000D42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</w:t>
      </w:r>
      <w:r w:rsidRPr="000D428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0D42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D4282" w:rsidRPr="000D4282" w:rsidRDefault="000D4282" w:rsidP="000D4282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4282" w:rsidRPr="000D4282" w:rsidRDefault="000D4282" w:rsidP="000D4282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4282">
        <w:rPr>
          <w:rFonts w:ascii="Times New Roman" w:hAnsi="Times New Roman" w:cs="Times New Roman"/>
          <w:bCs/>
          <w:color w:val="000000"/>
          <w:sz w:val="24"/>
          <w:szCs w:val="24"/>
        </w:rPr>
        <w:t>СОГЛАСИЕ</w:t>
      </w:r>
    </w:p>
    <w:p w:rsidR="000D4282" w:rsidRPr="000D4282" w:rsidRDefault="000D4282" w:rsidP="000D4282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4282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</w:p>
    <w:p w:rsidR="000D4282" w:rsidRPr="000D4282" w:rsidRDefault="000D4282" w:rsidP="000D4282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4282" w:rsidRPr="000D4282" w:rsidRDefault="000D4282" w:rsidP="000D42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82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D4282">
        <w:rPr>
          <w:rFonts w:ascii="Times New Roman" w:hAnsi="Times New Roman" w:cs="Times New Roman"/>
          <w:sz w:val="24"/>
          <w:szCs w:val="24"/>
        </w:rPr>
        <w:t>___,</w:t>
      </w:r>
    </w:p>
    <w:p w:rsidR="000D4282" w:rsidRPr="000D4282" w:rsidRDefault="000D4282" w:rsidP="000D428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D4282">
        <w:rPr>
          <w:rFonts w:ascii="Times New Roman" w:hAnsi="Times New Roman" w:cs="Times New Roman"/>
        </w:rPr>
        <w:t>(фамилия, имя, отчество)</w:t>
      </w:r>
    </w:p>
    <w:p w:rsidR="000D4282" w:rsidRPr="000D4282" w:rsidRDefault="000D4282" w:rsidP="000D42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82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Никольского городского поселения </w:t>
      </w:r>
      <w:proofErr w:type="spellStart"/>
      <w:r w:rsidRPr="000D428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D428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(187026, Ленинградская область, </w:t>
      </w:r>
      <w:proofErr w:type="spellStart"/>
      <w:r w:rsidRPr="000D4282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D4282">
        <w:rPr>
          <w:rFonts w:ascii="Times New Roman" w:hAnsi="Times New Roman" w:cs="Times New Roman"/>
          <w:sz w:val="24"/>
          <w:szCs w:val="24"/>
        </w:rPr>
        <w:t xml:space="preserve"> район, г. Никольское, ул. Зеленая, д. 32) в  соответствии  со  </w:t>
      </w:r>
      <w:hyperlink r:id="rId12" w:history="1">
        <w:r w:rsidRPr="000D4282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D4282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 2006  года </w:t>
      </w:r>
      <w:r w:rsidRPr="000D4282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 данных»  на  автоматизированную (без использования средств автоматизации) обработку моих  персональных  данных,  а  именно,  на  совершение  действий,  предусмотренных  </w:t>
      </w:r>
      <w:hyperlink r:id="rId13" w:history="1">
        <w:r w:rsidRPr="000D4282">
          <w:rPr>
            <w:rFonts w:ascii="Times New Roman" w:hAnsi="Times New Roman" w:cs="Times New Roman"/>
            <w:sz w:val="24"/>
            <w:szCs w:val="24"/>
          </w:rPr>
          <w:t>частью  3</w:t>
        </w:r>
      </w:hyperlink>
      <w:r w:rsidRPr="000D4282"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  27  июля  2006  года  №  152-ФЗ   «О персональных данных», со сведениями, представленными мной в администрацию Никольского городского поселения </w:t>
      </w:r>
      <w:proofErr w:type="spellStart"/>
      <w:r w:rsidRPr="000D428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D428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0D4282" w:rsidRPr="000D4282" w:rsidRDefault="000D4282" w:rsidP="000D42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282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0D4282">
        <w:rPr>
          <w:rFonts w:ascii="Times New Roman" w:hAnsi="Times New Roman" w:cs="Times New Roman"/>
          <w:sz w:val="24"/>
          <w:szCs w:val="24"/>
        </w:rPr>
        <w:t xml:space="preserve">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0D4282" w:rsidRPr="000D4282" w:rsidRDefault="000D4282" w:rsidP="000D42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282" w:rsidRPr="000D4282" w:rsidRDefault="000D4282" w:rsidP="000D42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4282">
        <w:rPr>
          <w:rFonts w:ascii="Times New Roman" w:hAnsi="Times New Roman" w:cs="Times New Roman"/>
          <w:sz w:val="28"/>
          <w:szCs w:val="28"/>
        </w:rPr>
        <w:t xml:space="preserve">                                       __________  ________________________</w:t>
      </w:r>
    </w:p>
    <w:p w:rsidR="000D4282" w:rsidRPr="000D4282" w:rsidRDefault="003D34C9" w:rsidP="003D34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D4282" w:rsidRPr="000D4282">
        <w:rPr>
          <w:rFonts w:ascii="Times New Roman" w:hAnsi="Times New Roman" w:cs="Times New Roman"/>
          <w:sz w:val="28"/>
          <w:szCs w:val="28"/>
        </w:rPr>
        <w:t xml:space="preserve"> </w:t>
      </w:r>
      <w:r w:rsidR="000D4282" w:rsidRPr="000D4282">
        <w:rPr>
          <w:rFonts w:ascii="Times New Roman" w:hAnsi="Times New Roman" w:cs="Times New Roman"/>
        </w:rPr>
        <w:t>(</w:t>
      </w:r>
      <w:proofErr w:type="gramStart"/>
      <w:r w:rsidR="000D4282" w:rsidRPr="000D4282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0D4282" w:rsidRPr="000D4282">
        <w:rPr>
          <w:rFonts w:ascii="Times New Roman" w:hAnsi="Times New Roman" w:cs="Times New Roman"/>
        </w:rPr>
        <w:t xml:space="preserve">    (инициалы, фамилия)</w:t>
      </w:r>
    </w:p>
    <w:p w:rsidR="000D4282" w:rsidRPr="003D34C9" w:rsidRDefault="000D4282" w:rsidP="000D42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34C9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0D4282" w:rsidRPr="000D4282" w:rsidRDefault="000D4282" w:rsidP="000D42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282" w:rsidRPr="000D4282" w:rsidRDefault="000D4282" w:rsidP="000D4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282" w:rsidRDefault="000D4282" w:rsidP="000D4282">
      <w:pPr>
        <w:ind w:left="707" w:firstLine="709"/>
        <w:jc w:val="center"/>
      </w:pPr>
    </w:p>
    <w:p w:rsidR="00741E47" w:rsidRDefault="00741E47" w:rsidP="000D4282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0D4282" w:rsidRDefault="000D4282" w:rsidP="000D42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4C9" w:rsidRDefault="003D34C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61"/>
      <w:bookmarkEnd w:id="1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</w:t>
      </w:r>
      <w:proofErr w:type="gramStart"/>
      <w:r w:rsidRPr="00687965">
        <w:rPr>
          <w:sz w:val="16"/>
          <w:szCs w:val="16"/>
        </w:rPr>
        <w:t>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</w:t>
      </w:r>
      <w:proofErr w:type="gramEnd"/>
      <w:r w:rsidR="001C7E7B" w:rsidRPr="00687965">
        <w:rPr>
          <w:sz w:val="16"/>
          <w:szCs w:val="16"/>
        </w:rPr>
        <w:t xml:space="preserve">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</w:t>
      </w:r>
      <w:proofErr w:type="gramStart"/>
      <w:r w:rsidRPr="00687965">
        <w:rPr>
          <w:sz w:val="16"/>
          <w:szCs w:val="16"/>
        </w:rPr>
        <w:t>обращения,│</w:t>
      </w:r>
      <w:proofErr w:type="gramEnd"/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</w:t>
      </w:r>
      <w:proofErr w:type="gramStart"/>
      <w:r w:rsidRPr="00687965">
        <w:rPr>
          <w:sz w:val="16"/>
          <w:szCs w:val="16"/>
        </w:rPr>
        <w:t>документов,│</w:t>
      </w:r>
      <w:proofErr w:type="gramEnd"/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</w:t>
      </w:r>
      <w:proofErr w:type="gramStart"/>
      <w:r w:rsidRPr="00687965">
        <w:rPr>
          <w:sz w:val="16"/>
          <w:szCs w:val="16"/>
        </w:rPr>
        <w:t>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  <w:proofErr w:type="gramEnd"/>
      <w:r w:rsidRPr="00687965">
        <w:rPr>
          <w:sz w:val="16"/>
          <w:szCs w:val="16"/>
        </w:rPr>
        <w:t xml:space="preserve">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</w:t>
      </w:r>
      <w:proofErr w:type="gramStart"/>
      <w:r w:rsidRPr="00687965">
        <w:rPr>
          <w:sz w:val="16"/>
          <w:szCs w:val="16"/>
        </w:rPr>
        <w:t>предоставления  │</w:t>
      </w:r>
      <w:proofErr w:type="gramEnd"/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</w:t>
      </w:r>
      <w:proofErr w:type="gramStart"/>
      <w:r w:rsidR="00C672F4" w:rsidRPr="00687965">
        <w:rPr>
          <w:sz w:val="16"/>
          <w:szCs w:val="16"/>
        </w:rPr>
        <w:t>почтовых  отправлений</w:t>
      </w:r>
      <w:proofErr w:type="gramEnd"/>
      <w:r w:rsidR="00C672F4" w:rsidRPr="00687965">
        <w:rPr>
          <w:sz w:val="16"/>
          <w:szCs w:val="16"/>
        </w:rPr>
        <w:t xml:space="preserve">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</w:t>
      </w:r>
      <w:proofErr w:type="gramStart"/>
      <w:r w:rsidR="000D0B27" w:rsidRPr="00687965">
        <w:rPr>
          <w:sz w:val="16"/>
          <w:szCs w:val="16"/>
        </w:rPr>
        <w:t xml:space="preserve">сотрудника  </w:t>
      </w:r>
      <w:r w:rsidRPr="00687965">
        <w:rPr>
          <w:sz w:val="16"/>
          <w:szCs w:val="16"/>
        </w:rPr>
        <w:t>│</w:t>
      </w:r>
      <w:proofErr w:type="gramEnd"/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36"/>
      <w:bookmarkEnd w:id="2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E7568E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наименование органа,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524"/>
      <w:bookmarkEnd w:id="3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E75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B255B"/>
    <w:multiLevelType w:val="hybridMultilevel"/>
    <w:tmpl w:val="14B4B256"/>
    <w:lvl w:ilvl="0" w:tplc="929874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20C2"/>
    <w:rsid w:val="0002544D"/>
    <w:rsid w:val="000404D9"/>
    <w:rsid w:val="00040920"/>
    <w:rsid w:val="000412B7"/>
    <w:rsid w:val="000500BE"/>
    <w:rsid w:val="0005531B"/>
    <w:rsid w:val="000836BB"/>
    <w:rsid w:val="000A1FBB"/>
    <w:rsid w:val="000A4E44"/>
    <w:rsid w:val="000A6512"/>
    <w:rsid w:val="000C1873"/>
    <w:rsid w:val="000C3704"/>
    <w:rsid w:val="000D0B27"/>
    <w:rsid w:val="000D4282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03C45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2F5D"/>
    <w:rsid w:val="003D34C9"/>
    <w:rsid w:val="003F138B"/>
    <w:rsid w:val="00416762"/>
    <w:rsid w:val="00426429"/>
    <w:rsid w:val="00440A94"/>
    <w:rsid w:val="00446FD7"/>
    <w:rsid w:val="00465CA2"/>
    <w:rsid w:val="00496277"/>
    <w:rsid w:val="004A4F18"/>
    <w:rsid w:val="004A54B3"/>
    <w:rsid w:val="004B1B26"/>
    <w:rsid w:val="004C2A33"/>
    <w:rsid w:val="004D34FB"/>
    <w:rsid w:val="004D4897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4CC0"/>
    <w:rsid w:val="00617C6D"/>
    <w:rsid w:val="00623686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1E47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51538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0919"/>
    <w:rsid w:val="009512E3"/>
    <w:rsid w:val="009548D9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15153"/>
    <w:rsid w:val="00E20BD9"/>
    <w:rsid w:val="00E23BA1"/>
    <w:rsid w:val="00E529BD"/>
    <w:rsid w:val="00E74FFA"/>
    <w:rsid w:val="00E7568E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FBB1-8148-400D-AEBD-0361199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hyperlink" Target="consultantplus://offline/ref=B6361D096E1959D3E8437D39F56090072754A78848613399497C63E1FC30BCA41DBD4038BE91284822f4F" TargetMode="External"/><Relationship Id="rId3" Type="http://schemas.openxmlformats.org/officeDocument/2006/relationships/styles" Target="styles.xml"/><Relationship Id="rId7" Type="http://schemas.openxmlformats.org/officeDocument/2006/relationships/hyperlink" Target="mailto:mfcprioz@gmail.com" TargetMode="External"/><Relationship Id="rId12" Type="http://schemas.openxmlformats.org/officeDocument/2006/relationships/hyperlink" Target="consultantplus://offline/ref=B6361D096E1959D3E8437D39F56090072754A78848613399497C63E1FC30BCA41DBD4038BE91284C2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volosov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C980-1ACB-4FBD-B913-171A4655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Алёна Викторовна</cp:lastModifiedBy>
  <cp:revision>3</cp:revision>
  <cp:lastPrinted>2014-12-11T07:04:00Z</cp:lastPrinted>
  <dcterms:created xsi:type="dcterms:W3CDTF">2019-09-04T10:15:00Z</dcterms:created>
  <dcterms:modified xsi:type="dcterms:W3CDTF">2019-09-04T10:15:00Z</dcterms:modified>
</cp:coreProperties>
</file>