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A5F" w:rsidRPr="00784A5F" w:rsidRDefault="00784A5F" w:rsidP="00784A5F">
      <w:pPr>
        <w:shd w:val="clear" w:color="auto" w:fill="FFFFFF"/>
        <w:spacing w:after="150" w:line="240" w:lineRule="auto"/>
        <w:jc w:val="center"/>
        <w:rPr>
          <w:rFonts w:ascii="Times New Roman" w:eastAsia="Times New Roman" w:hAnsi="Times New Roman" w:cs="Times New Roman"/>
          <w:sz w:val="32"/>
          <w:szCs w:val="23"/>
        </w:rPr>
      </w:pPr>
      <w:r w:rsidRPr="00784A5F">
        <w:rPr>
          <w:rFonts w:ascii="Times New Roman" w:eastAsia="Times New Roman" w:hAnsi="Times New Roman" w:cs="Times New Roman"/>
          <w:b/>
          <w:bCs/>
          <w:sz w:val="32"/>
          <w:szCs w:val="23"/>
        </w:rPr>
        <w:t>НИКОЛЬСКОЕ ГОРОДСКОЕ ПОСЕЛЕНИЕ</w:t>
      </w:r>
      <w:r w:rsidRPr="00784A5F">
        <w:rPr>
          <w:rFonts w:ascii="Times New Roman" w:eastAsia="Times New Roman" w:hAnsi="Times New Roman" w:cs="Times New Roman"/>
          <w:sz w:val="32"/>
          <w:szCs w:val="23"/>
        </w:rPr>
        <w:br/>
      </w:r>
      <w:r w:rsidRPr="00784A5F">
        <w:rPr>
          <w:rFonts w:ascii="Times New Roman" w:eastAsia="Times New Roman" w:hAnsi="Times New Roman" w:cs="Times New Roman"/>
          <w:b/>
          <w:bCs/>
          <w:sz w:val="32"/>
          <w:szCs w:val="23"/>
        </w:rPr>
        <w:t>ТОСНЕНСКОГО РАЙОНА ЛЕНИНГРАДСКОЙ ОБЛАСТИ</w:t>
      </w:r>
    </w:p>
    <w:p w:rsidR="00784A5F" w:rsidRPr="00784A5F" w:rsidRDefault="00784A5F" w:rsidP="00784A5F">
      <w:pPr>
        <w:shd w:val="clear" w:color="auto" w:fill="FFFFFF"/>
        <w:spacing w:after="150" w:line="240" w:lineRule="auto"/>
        <w:jc w:val="center"/>
        <w:rPr>
          <w:rFonts w:ascii="Times New Roman" w:eastAsia="Times New Roman" w:hAnsi="Times New Roman" w:cs="Times New Roman"/>
          <w:sz w:val="32"/>
          <w:szCs w:val="23"/>
        </w:rPr>
      </w:pPr>
      <w:r w:rsidRPr="00784A5F">
        <w:rPr>
          <w:rFonts w:ascii="Times New Roman" w:eastAsia="Times New Roman" w:hAnsi="Times New Roman" w:cs="Times New Roman"/>
          <w:b/>
          <w:bCs/>
          <w:sz w:val="32"/>
          <w:szCs w:val="23"/>
        </w:rPr>
        <w:t>АДМИНИСТРАЦИЯ</w:t>
      </w:r>
    </w:p>
    <w:p w:rsidR="00784A5F" w:rsidRPr="00784A5F" w:rsidRDefault="00784A5F" w:rsidP="00784A5F">
      <w:pPr>
        <w:shd w:val="clear" w:color="auto" w:fill="FFFFFF"/>
        <w:spacing w:after="150" w:line="240" w:lineRule="auto"/>
        <w:jc w:val="center"/>
        <w:rPr>
          <w:rFonts w:ascii="Times New Roman" w:eastAsia="Times New Roman" w:hAnsi="Times New Roman" w:cs="Times New Roman"/>
          <w:sz w:val="28"/>
          <w:szCs w:val="23"/>
        </w:rPr>
      </w:pPr>
      <w:r w:rsidRPr="00784A5F">
        <w:rPr>
          <w:rFonts w:ascii="Times New Roman" w:eastAsia="Times New Roman" w:hAnsi="Times New Roman" w:cs="Times New Roman"/>
          <w:b/>
          <w:bCs/>
          <w:sz w:val="32"/>
          <w:szCs w:val="23"/>
        </w:rPr>
        <w:t>П О С Т А Н О В Л Е Н И Е</w:t>
      </w:r>
    </w:p>
    <w:p w:rsidR="00DE02D6" w:rsidRDefault="00DE02D6" w:rsidP="00885169">
      <w:pPr>
        <w:pStyle w:val="ConsPlusTitle"/>
        <w:widowControl/>
        <w:ind w:right="3826"/>
        <w:rPr>
          <w:b w:val="0"/>
          <w:sz w:val="28"/>
          <w:szCs w:val="28"/>
        </w:rPr>
      </w:pPr>
    </w:p>
    <w:p w:rsidR="00885169" w:rsidRDefault="007D0BBA" w:rsidP="00885169">
      <w:pPr>
        <w:pStyle w:val="ConsPlusTitle"/>
        <w:widowControl/>
        <w:ind w:right="3826"/>
        <w:rPr>
          <w:b w:val="0"/>
          <w:sz w:val="28"/>
          <w:szCs w:val="28"/>
        </w:rPr>
      </w:pPr>
      <w:r>
        <w:rPr>
          <w:b w:val="0"/>
          <w:sz w:val="28"/>
          <w:szCs w:val="28"/>
        </w:rPr>
        <w:t xml:space="preserve">11.11.2019    </w:t>
      </w:r>
      <w:r w:rsidR="00DE02D6">
        <w:rPr>
          <w:b w:val="0"/>
          <w:sz w:val="28"/>
          <w:szCs w:val="28"/>
        </w:rPr>
        <w:t xml:space="preserve">        </w:t>
      </w:r>
      <w:r w:rsidR="00784A5F">
        <w:rPr>
          <w:b w:val="0"/>
          <w:sz w:val="28"/>
          <w:szCs w:val="28"/>
        </w:rPr>
        <w:t>№</w:t>
      </w:r>
      <w:r>
        <w:rPr>
          <w:b w:val="0"/>
          <w:sz w:val="28"/>
          <w:szCs w:val="28"/>
        </w:rPr>
        <w:t xml:space="preserve">   558-па</w:t>
      </w:r>
    </w:p>
    <w:p w:rsidR="00DE02D6" w:rsidRDefault="00DE02D6" w:rsidP="00885169">
      <w:pPr>
        <w:pStyle w:val="ConsPlusTitle"/>
        <w:widowControl/>
        <w:ind w:right="3826"/>
        <w:rPr>
          <w:b w:val="0"/>
          <w:sz w:val="28"/>
          <w:szCs w:val="28"/>
        </w:rPr>
      </w:pPr>
    </w:p>
    <w:p w:rsidR="00355B09" w:rsidRPr="00E34A3E" w:rsidRDefault="00885169" w:rsidP="00DE02D6">
      <w:pPr>
        <w:pStyle w:val="ConsPlusTitle"/>
        <w:ind w:right="2834"/>
        <w:jc w:val="both"/>
        <w:rPr>
          <w:b w:val="0"/>
          <w:sz w:val="28"/>
          <w:szCs w:val="28"/>
        </w:rPr>
      </w:pPr>
      <w:r w:rsidRPr="00885169">
        <w:rPr>
          <w:b w:val="0"/>
          <w:sz w:val="28"/>
          <w:szCs w:val="28"/>
        </w:rPr>
        <w:t xml:space="preserve">О </w:t>
      </w:r>
      <w:r w:rsidR="00DB50E8">
        <w:rPr>
          <w:b w:val="0"/>
          <w:sz w:val="28"/>
          <w:szCs w:val="28"/>
        </w:rPr>
        <w:t xml:space="preserve">внесении </w:t>
      </w:r>
      <w:r w:rsidR="00062B38">
        <w:rPr>
          <w:b w:val="0"/>
          <w:sz w:val="28"/>
          <w:szCs w:val="28"/>
        </w:rPr>
        <w:t>изменений</w:t>
      </w:r>
      <w:r w:rsidR="00DB50E8">
        <w:rPr>
          <w:b w:val="0"/>
          <w:sz w:val="28"/>
          <w:szCs w:val="28"/>
        </w:rPr>
        <w:t xml:space="preserve"> в постановление администрации Никольского город</w:t>
      </w:r>
      <w:bookmarkStart w:id="0" w:name="_GoBack"/>
      <w:bookmarkEnd w:id="0"/>
      <w:r w:rsidR="00DB50E8">
        <w:rPr>
          <w:b w:val="0"/>
          <w:sz w:val="28"/>
          <w:szCs w:val="28"/>
        </w:rPr>
        <w:t>ского поселения Тосненского района Ленинградской области</w:t>
      </w:r>
      <w:r w:rsidR="00E34A3E">
        <w:rPr>
          <w:b w:val="0"/>
          <w:sz w:val="28"/>
          <w:szCs w:val="28"/>
        </w:rPr>
        <w:t xml:space="preserve"> </w:t>
      </w:r>
      <w:r w:rsidR="00DB50E8">
        <w:rPr>
          <w:b w:val="0"/>
          <w:sz w:val="28"/>
          <w:szCs w:val="28"/>
        </w:rPr>
        <w:t xml:space="preserve">от </w:t>
      </w:r>
      <w:r w:rsidR="00573551">
        <w:rPr>
          <w:b w:val="0"/>
          <w:sz w:val="28"/>
          <w:szCs w:val="28"/>
        </w:rPr>
        <w:t>13.11</w:t>
      </w:r>
      <w:r w:rsidR="00F802B4" w:rsidRPr="00F802B4">
        <w:rPr>
          <w:b w:val="0"/>
          <w:sz w:val="28"/>
          <w:szCs w:val="28"/>
        </w:rPr>
        <w:t>.201</w:t>
      </w:r>
      <w:r w:rsidR="00573551">
        <w:rPr>
          <w:b w:val="0"/>
          <w:sz w:val="28"/>
          <w:szCs w:val="28"/>
        </w:rPr>
        <w:t xml:space="preserve">5 </w:t>
      </w:r>
      <w:r w:rsidR="00F802B4">
        <w:rPr>
          <w:b w:val="0"/>
          <w:sz w:val="28"/>
          <w:szCs w:val="28"/>
        </w:rPr>
        <w:t>года</w:t>
      </w:r>
      <w:r w:rsidR="00F802B4" w:rsidRPr="00F802B4">
        <w:rPr>
          <w:b w:val="0"/>
          <w:sz w:val="28"/>
          <w:szCs w:val="28"/>
        </w:rPr>
        <w:t xml:space="preserve"> № </w:t>
      </w:r>
      <w:r w:rsidR="00573551">
        <w:rPr>
          <w:b w:val="0"/>
          <w:sz w:val="28"/>
          <w:szCs w:val="28"/>
        </w:rPr>
        <w:t>431</w:t>
      </w:r>
      <w:r w:rsidR="00F802B4" w:rsidRPr="00F802B4">
        <w:rPr>
          <w:b w:val="0"/>
          <w:sz w:val="28"/>
          <w:szCs w:val="28"/>
        </w:rPr>
        <w:t>-па</w:t>
      </w:r>
      <w:r w:rsidR="00F265C7">
        <w:rPr>
          <w:b w:val="0"/>
          <w:sz w:val="28"/>
          <w:szCs w:val="28"/>
        </w:rPr>
        <w:t xml:space="preserve"> </w:t>
      </w:r>
      <w:r w:rsidR="00DE02D6">
        <w:rPr>
          <w:b w:val="0"/>
          <w:sz w:val="28"/>
          <w:szCs w:val="28"/>
        </w:rPr>
        <w:br/>
      </w:r>
      <w:r w:rsidR="00F265C7">
        <w:rPr>
          <w:b w:val="0"/>
          <w:sz w:val="28"/>
          <w:szCs w:val="28"/>
        </w:rPr>
        <w:t>«</w:t>
      </w:r>
      <w:r w:rsidR="00573551" w:rsidRPr="00573551">
        <w:rPr>
          <w:b w:val="0"/>
          <w:sz w:val="28"/>
          <w:szCs w:val="28"/>
        </w:rPr>
        <w:t xml:space="preserve">Об утверждении административного регламента предоставления муниципальной услуги по предоставлению земельных участков в собственность </w:t>
      </w:r>
      <w:r w:rsidR="00DE02D6">
        <w:rPr>
          <w:b w:val="0"/>
          <w:sz w:val="28"/>
          <w:szCs w:val="28"/>
        </w:rPr>
        <w:br/>
      </w:r>
      <w:r w:rsidR="00573551" w:rsidRPr="00573551">
        <w:rPr>
          <w:b w:val="0"/>
          <w:sz w:val="28"/>
          <w:szCs w:val="28"/>
        </w:rPr>
        <w:t>(за плату/бесплатно), аренду, безвозмездное пользование, постоянное (бессрочное) пользование без проведения торгов</w:t>
      </w:r>
      <w:r w:rsidR="00D64C15">
        <w:rPr>
          <w:b w:val="0"/>
          <w:sz w:val="28"/>
          <w:szCs w:val="28"/>
        </w:rPr>
        <w:t>»</w:t>
      </w:r>
    </w:p>
    <w:p w:rsidR="00885169" w:rsidRPr="00357290" w:rsidRDefault="00885169" w:rsidP="00355B09">
      <w:pPr>
        <w:pStyle w:val="ConsPlusTitle"/>
        <w:widowControl/>
        <w:ind w:right="3259"/>
        <w:rPr>
          <w:sz w:val="28"/>
          <w:szCs w:val="28"/>
        </w:rPr>
      </w:pPr>
    </w:p>
    <w:p w:rsidR="00885169" w:rsidRPr="00357290" w:rsidRDefault="00885169" w:rsidP="00885169">
      <w:pPr>
        <w:spacing w:after="0" w:line="240" w:lineRule="auto"/>
        <w:ind w:firstLine="567"/>
        <w:jc w:val="both"/>
        <w:rPr>
          <w:rFonts w:ascii="Times New Roman" w:hAnsi="Times New Roman" w:cs="Times New Roman"/>
          <w:sz w:val="28"/>
          <w:szCs w:val="28"/>
        </w:rPr>
      </w:pPr>
      <w:r w:rsidRPr="00357290">
        <w:rPr>
          <w:rFonts w:ascii="Times New Roman" w:hAnsi="Times New Roman" w:cs="Times New Roman"/>
          <w:sz w:val="28"/>
          <w:szCs w:val="28"/>
        </w:rPr>
        <w:t xml:space="preserve">В соответствии с </w:t>
      </w:r>
      <w:hyperlink r:id="rId8" w:tgtFrame="_blank" w:tooltip="Закон Об общих принципах организации местного самоуправления в Российской Федерации" w:history="1">
        <w:r w:rsidRPr="00357290">
          <w:rPr>
            <w:rFonts w:ascii="Times New Roman" w:hAnsi="Times New Roman" w:cs="Times New Roman"/>
            <w:sz w:val="28"/>
            <w:szCs w:val="28"/>
          </w:rPr>
          <w:t xml:space="preserve">Федеральным законом от 06.10.2003 </w:t>
        </w:r>
        <w:r w:rsidR="00C650C4">
          <w:rPr>
            <w:rFonts w:ascii="Times New Roman" w:hAnsi="Times New Roman" w:cs="Times New Roman"/>
            <w:sz w:val="28"/>
            <w:szCs w:val="28"/>
          </w:rPr>
          <w:t xml:space="preserve">года </w:t>
        </w:r>
        <w:r w:rsidRPr="00357290">
          <w:rPr>
            <w:rFonts w:ascii="Times New Roman" w:hAnsi="Times New Roman" w:cs="Times New Roman"/>
            <w:sz w:val="28"/>
            <w:szCs w:val="28"/>
          </w:rPr>
          <w:t>№</w:t>
        </w:r>
        <w:r w:rsidR="00C650C4">
          <w:rPr>
            <w:rFonts w:ascii="Times New Roman" w:hAnsi="Times New Roman" w:cs="Times New Roman"/>
            <w:sz w:val="28"/>
            <w:szCs w:val="28"/>
          </w:rPr>
          <w:t xml:space="preserve"> </w:t>
        </w:r>
        <w:r w:rsidRPr="00357290">
          <w:rPr>
            <w:rFonts w:ascii="Times New Roman" w:hAnsi="Times New Roman" w:cs="Times New Roman"/>
            <w:sz w:val="28"/>
            <w:szCs w:val="28"/>
          </w:rPr>
          <w:t>131-ФЗ</w:t>
        </w:r>
      </w:hyperlink>
      <w:r w:rsidRPr="00357290">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w:t>
      </w:r>
      <w:r w:rsidR="00C650C4">
        <w:rPr>
          <w:rFonts w:ascii="Times New Roman" w:hAnsi="Times New Roman" w:cs="Times New Roman"/>
          <w:sz w:val="28"/>
          <w:szCs w:val="28"/>
        </w:rPr>
        <w:t xml:space="preserve">года </w:t>
      </w:r>
      <w:r w:rsidRPr="00357290">
        <w:rPr>
          <w:rFonts w:ascii="Times New Roman" w:hAnsi="Times New Roman" w:cs="Times New Roman"/>
          <w:sz w:val="28"/>
          <w:szCs w:val="28"/>
        </w:rPr>
        <w:t xml:space="preserve">№ 210-ФЗ «Об организации предоставления государственных и муниципальных услуг», </w:t>
      </w:r>
      <w:hyperlink r:id="rId9" w:tgtFrame="_blank" w:tooltip="Устав города Владивостока" w:history="1">
        <w:r w:rsidRPr="00357290">
          <w:rPr>
            <w:rFonts w:ascii="Times New Roman" w:hAnsi="Times New Roman" w:cs="Times New Roman"/>
            <w:sz w:val="28"/>
            <w:szCs w:val="28"/>
          </w:rPr>
          <w:t>Уставом</w:t>
        </w:r>
      </w:hyperlink>
      <w:r w:rsidRPr="00357290">
        <w:rPr>
          <w:rFonts w:ascii="Times New Roman" w:hAnsi="Times New Roman" w:cs="Times New Roman"/>
          <w:sz w:val="28"/>
          <w:szCs w:val="28"/>
        </w:rPr>
        <w:t xml:space="preserve"> Никольского городского поселения Тосненского района Ленинградской области,</w:t>
      </w:r>
      <w:r>
        <w:rPr>
          <w:rFonts w:ascii="Times New Roman" w:hAnsi="Times New Roman" w:cs="Times New Roman"/>
          <w:sz w:val="28"/>
          <w:szCs w:val="28"/>
        </w:rPr>
        <w:t xml:space="preserve"> администрация Никольского городского поселения Тосненского района Ленинградской области</w:t>
      </w:r>
    </w:p>
    <w:p w:rsidR="00885169" w:rsidRPr="00357290" w:rsidRDefault="00885169" w:rsidP="00885169">
      <w:pPr>
        <w:spacing w:after="0" w:line="240" w:lineRule="auto"/>
        <w:jc w:val="both"/>
        <w:rPr>
          <w:rFonts w:ascii="Times New Roman" w:hAnsi="Times New Roman" w:cs="Times New Roman"/>
          <w:sz w:val="28"/>
          <w:szCs w:val="28"/>
        </w:rPr>
      </w:pPr>
    </w:p>
    <w:p w:rsidR="00885169" w:rsidRPr="00357290" w:rsidRDefault="00885169" w:rsidP="008851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r w:rsidRPr="00357290">
        <w:rPr>
          <w:rFonts w:ascii="Times New Roman" w:hAnsi="Times New Roman" w:cs="Times New Roman"/>
          <w:sz w:val="28"/>
          <w:szCs w:val="28"/>
        </w:rPr>
        <w:t>:</w:t>
      </w:r>
    </w:p>
    <w:p w:rsidR="00885169" w:rsidRPr="00357290" w:rsidRDefault="00885169" w:rsidP="00885169">
      <w:pPr>
        <w:spacing w:after="0" w:line="240" w:lineRule="auto"/>
        <w:jc w:val="both"/>
        <w:rPr>
          <w:rFonts w:ascii="Times New Roman" w:hAnsi="Times New Roman" w:cs="Times New Roman"/>
          <w:color w:val="706D6D"/>
          <w:sz w:val="28"/>
          <w:szCs w:val="28"/>
        </w:rPr>
      </w:pPr>
    </w:p>
    <w:p w:rsidR="00062B38" w:rsidRDefault="00885169" w:rsidP="00573551">
      <w:pPr>
        <w:pStyle w:val="ConsPlusTitle"/>
        <w:ind w:firstLine="567"/>
        <w:jc w:val="both"/>
        <w:rPr>
          <w:b w:val="0"/>
          <w:sz w:val="28"/>
          <w:szCs w:val="28"/>
        </w:rPr>
      </w:pPr>
      <w:r w:rsidRPr="0012551F">
        <w:rPr>
          <w:b w:val="0"/>
          <w:sz w:val="28"/>
          <w:szCs w:val="28"/>
        </w:rPr>
        <w:t xml:space="preserve">1. </w:t>
      </w:r>
      <w:r w:rsidR="000A5D06">
        <w:rPr>
          <w:b w:val="0"/>
          <w:sz w:val="28"/>
          <w:szCs w:val="28"/>
        </w:rPr>
        <w:t>В</w:t>
      </w:r>
      <w:r w:rsidR="00D64C15">
        <w:rPr>
          <w:b w:val="0"/>
          <w:sz w:val="28"/>
          <w:szCs w:val="28"/>
        </w:rPr>
        <w:t>нести в</w:t>
      </w:r>
      <w:r w:rsidR="000A5D06">
        <w:rPr>
          <w:b w:val="0"/>
          <w:sz w:val="28"/>
          <w:szCs w:val="28"/>
        </w:rPr>
        <w:t xml:space="preserve"> постановление </w:t>
      </w:r>
      <w:r w:rsidR="000A5D06" w:rsidRPr="000A5D06">
        <w:rPr>
          <w:b w:val="0"/>
          <w:sz w:val="28"/>
          <w:szCs w:val="28"/>
        </w:rPr>
        <w:t xml:space="preserve">администрации Никольского городского поселения Тосненского района Ленинградской области </w:t>
      </w:r>
      <w:r w:rsidR="00573551">
        <w:rPr>
          <w:b w:val="0"/>
          <w:sz w:val="28"/>
          <w:szCs w:val="28"/>
        </w:rPr>
        <w:t xml:space="preserve">от 13.11.2015 </w:t>
      </w:r>
      <w:r w:rsidR="00DE02D6">
        <w:rPr>
          <w:b w:val="0"/>
          <w:sz w:val="28"/>
          <w:szCs w:val="28"/>
        </w:rPr>
        <w:br/>
      </w:r>
      <w:r w:rsidR="00573551">
        <w:rPr>
          <w:b w:val="0"/>
          <w:sz w:val="28"/>
          <w:szCs w:val="28"/>
        </w:rPr>
        <w:t xml:space="preserve">№ 431-па </w:t>
      </w:r>
      <w:r w:rsidR="00573551" w:rsidRPr="00573551">
        <w:rPr>
          <w:b w:val="0"/>
          <w:sz w:val="28"/>
          <w:szCs w:val="28"/>
        </w:rPr>
        <w:t xml:space="preserve">«Об утверждении административного регламента предоставления муниципальной услуги по предоставлению земельных участков в собственность (за плату/бесплатно), аренду, безвозмездное пользование, постоянное (бессрочное) пользование без проведения торгов» </w:t>
      </w:r>
      <w:r w:rsidR="00891D03">
        <w:rPr>
          <w:b w:val="0"/>
          <w:sz w:val="28"/>
          <w:szCs w:val="28"/>
        </w:rPr>
        <w:t>(далее – Постановление)</w:t>
      </w:r>
      <w:r w:rsidR="000A5D06">
        <w:rPr>
          <w:b w:val="0"/>
          <w:sz w:val="28"/>
          <w:szCs w:val="28"/>
        </w:rPr>
        <w:t xml:space="preserve">, </w:t>
      </w:r>
      <w:r w:rsidR="00F265C7">
        <w:rPr>
          <w:b w:val="0"/>
          <w:sz w:val="28"/>
          <w:szCs w:val="28"/>
        </w:rPr>
        <w:t>изменения</w:t>
      </w:r>
      <w:r w:rsidR="00062B38">
        <w:rPr>
          <w:b w:val="0"/>
          <w:sz w:val="28"/>
          <w:szCs w:val="28"/>
        </w:rPr>
        <w:t>:</w:t>
      </w:r>
    </w:p>
    <w:p w:rsidR="00610FCC" w:rsidRDefault="00610FCC" w:rsidP="00F802B4">
      <w:pPr>
        <w:pStyle w:val="ConsPlusTitle"/>
        <w:ind w:firstLine="567"/>
        <w:jc w:val="both"/>
        <w:rPr>
          <w:b w:val="0"/>
          <w:sz w:val="28"/>
          <w:szCs w:val="28"/>
        </w:rPr>
      </w:pPr>
      <w:r>
        <w:rPr>
          <w:b w:val="0"/>
          <w:sz w:val="28"/>
          <w:szCs w:val="28"/>
        </w:rPr>
        <w:t>1.1</w:t>
      </w:r>
      <w:r w:rsidR="00D64C15">
        <w:rPr>
          <w:b w:val="0"/>
          <w:sz w:val="28"/>
          <w:szCs w:val="28"/>
        </w:rPr>
        <w:t>.</w:t>
      </w:r>
      <w:r>
        <w:rPr>
          <w:b w:val="0"/>
          <w:sz w:val="28"/>
          <w:szCs w:val="28"/>
        </w:rPr>
        <w:t xml:space="preserve"> </w:t>
      </w:r>
      <w:r w:rsidR="00BA47A9" w:rsidRPr="00BA47A9">
        <w:rPr>
          <w:b w:val="0"/>
          <w:sz w:val="28"/>
          <w:szCs w:val="28"/>
        </w:rPr>
        <w:t xml:space="preserve">Пункт </w:t>
      </w:r>
      <w:r w:rsidR="00573551">
        <w:rPr>
          <w:b w:val="0"/>
          <w:sz w:val="28"/>
          <w:szCs w:val="28"/>
        </w:rPr>
        <w:t>2.17</w:t>
      </w:r>
      <w:r w:rsidR="00BA47A9" w:rsidRPr="00BA47A9">
        <w:rPr>
          <w:b w:val="0"/>
          <w:sz w:val="28"/>
          <w:szCs w:val="28"/>
        </w:rPr>
        <w:t xml:space="preserve"> приложения «</w:t>
      </w:r>
      <w:r w:rsidR="00BA47A9">
        <w:rPr>
          <w:b w:val="0"/>
          <w:sz w:val="28"/>
          <w:szCs w:val="28"/>
        </w:rPr>
        <w:t>А</w:t>
      </w:r>
      <w:r w:rsidR="00BA47A9" w:rsidRPr="00BA47A9">
        <w:rPr>
          <w:b w:val="0"/>
          <w:sz w:val="28"/>
          <w:szCs w:val="28"/>
        </w:rPr>
        <w:t xml:space="preserve">дминистративный регламент </w:t>
      </w:r>
      <w:r w:rsidR="00573551" w:rsidRPr="00573551">
        <w:rPr>
          <w:b w:val="0"/>
          <w:sz w:val="28"/>
          <w:szCs w:val="28"/>
        </w:rPr>
        <w:t>предоставления муниципальной услуги по предоставлению земельных участков в собственность (за плату/бесплатно), аренду, безвозмездное пользование, постоянное (бессрочное) пользование без проведения торгов</w:t>
      </w:r>
      <w:r w:rsidR="00BA47A9" w:rsidRPr="00BA47A9">
        <w:rPr>
          <w:b w:val="0"/>
          <w:sz w:val="28"/>
          <w:szCs w:val="28"/>
        </w:rPr>
        <w:t>» к Постановлению (далее – Административный регламент)</w:t>
      </w:r>
      <w:r w:rsidR="00B0427E">
        <w:rPr>
          <w:b w:val="0"/>
          <w:sz w:val="28"/>
          <w:szCs w:val="28"/>
        </w:rPr>
        <w:t>, изложить</w:t>
      </w:r>
      <w:r w:rsidR="00FF71DD">
        <w:rPr>
          <w:b w:val="0"/>
          <w:sz w:val="28"/>
          <w:szCs w:val="28"/>
        </w:rPr>
        <w:t xml:space="preserve"> в редакции</w:t>
      </w:r>
      <w:r w:rsidRPr="00D64C15">
        <w:rPr>
          <w:b w:val="0"/>
          <w:sz w:val="28"/>
          <w:szCs w:val="28"/>
        </w:rPr>
        <w:t>:</w:t>
      </w:r>
      <w:r w:rsidR="00F265C7">
        <w:rPr>
          <w:b w:val="0"/>
          <w:sz w:val="28"/>
          <w:szCs w:val="28"/>
        </w:rPr>
        <w:t xml:space="preserve"> </w:t>
      </w:r>
      <w:r w:rsidR="00573551">
        <w:rPr>
          <w:b w:val="0"/>
          <w:sz w:val="28"/>
          <w:szCs w:val="28"/>
        </w:rPr>
        <w:t xml:space="preserve"> </w:t>
      </w:r>
    </w:p>
    <w:p w:rsidR="00573551" w:rsidRDefault="00573551" w:rsidP="00F802B4">
      <w:pPr>
        <w:pStyle w:val="ConsPlusTitle"/>
        <w:ind w:firstLine="567"/>
        <w:jc w:val="both"/>
        <w:rPr>
          <w:b w:val="0"/>
          <w:sz w:val="28"/>
          <w:szCs w:val="28"/>
        </w:rPr>
      </w:pPr>
      <w:r>
        <w:rPr>
          <w:b w:val="0"/>
          <w:sz w:val="28"/>
          <w:szCs w:val="28"/>
        </w:rPr>
        <w:t>«</w:t>
      </w:r>
      <w:r w:rsidRPr="00573551">
        <w:rPr>
          <w:b w:val="0"/>
          <w:sz w:val="28"/>
          <w:szCs w:val="28"/>
        </w:rPr>
        <w:t>2.17. Основания для отказа в предоставлении муниципальной услуги являются наличие или отсутствие хотя бы одного из следующих оснований, предусмотренных статьей 39.16 Земельного кодекса Российской Федерации:</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с заявлением о предоставлении земельного участка обратилось лицо, </w:t>
      </w:r>
      <w:r w:rsidRPr="00573551">
        <w:rPr>
          <w:b w:val="0"/>
          <w:sz w:val="28"/>
          <w:szCs w:val="28"/>
        </w:rPr>
        <w:lastRenderedPageBreak/>
        <w:t>которое в соответствии с земельным законодательством не имеет права на приобретение земельного участка без проведения торгов;</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b w:val="0"/>
          <w:sz w:val="28"/>
          <w:szCs w:val="28"/>
        </w:rPr>
        <w:t xml:space="preserve">Земельного </w:t>
      </w:r>
      <w:r w:rsidRPr="00573551">
        <w:rPr>
          <w:b w:val="0"/>
          <w:sz w:val="28"/>
          <w:szCs w:val="28"/>
        </w:rPr>
        <w:t>Кодекса;</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b w:val="0"/>
          <w:sz w:val="28"/>
          <w:szCs w:val="28"/>
        </w:rPr>
        <w:t>Земельного</w:t>
      </w:r>
      <w:r w:rsidRPr="00573551">
        <w:rPr>
          <w:b w:val="0"/>
          <w:sz w:val="28"/>
          <w:szCs w:val="28"/>
        </w:rPr>
        <w:t xml:space="preserve">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573551">
        <w:rPr>
          <w:b w:val="0"/>
          <w:sz w:val="28"/>
          <w:szCs w:val="28"/>
        </w:rPr>
        <w:lastRenderedPageBreak/>
        <w:t xml:space="preserve">публичного сервитута, или объекты, размещенные в соответствии со статьей 39.36 </w:t>
      </w:r>
      <w:r>
        <w:rPr>
          <w:b w:val="0"/>
          <w:sz w:val="28"/>
          <w:szCs w:val="28"/>
        </w:rPr>
        <w:t>Земельного</w:t>
      </w:r>
      <w:r w:rsidRPr="00573551">
        <w:rPr>
          <w:b w:val="0"/>
          <w:sz w:val="28"/>
          <w:szCs w:val="28"/>
        </w:rPr>
        <w:t xml:space="preserve">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w:t>
      </w:r>
      <w:r w:rsidRPr="00573551">
        <w:rPr>
          <w:b w:val="0"/>
          <w:sz w:val="28"/>
          <w:szCs w:val="28"/>
        </w:rPr>
        <w:lastRenderedPageBreak/>
        <w:t>размещено в соответствии с пунктом 19 статьи 39.11 Земельного Кодекса;</w:t>
      </w:r>
    </w:p>
    <w:p w:rsidR="00573551" w:rsidRPr="00573551" w:rsidRDefault="00573551" w:rsidP="00573551">
      <w:pPr>
        <w:pStyle w:val="ConsPlusTitle"/>
        <w:ind w:firstLine="567"/>
        <w:jc w:val="both"/>
        <w:rPr>
          <w:b w:val="0"/>
          <w:sz w:val="28"/>
          <w:szCs w:val="28"/>
        </w:rPr>
      </w:pPr>
      <w:r>
        <w:rPr>
          <w:b w:val="0"/>
          <w:sz w:val="28"/>
          <w:szCs w:val="28"/>
        </w:rPr>
        <w:t>-</w:t>
      </w:r>
      <w:r w:rsidRPr="00573551">
        <w:rPr>
          <w:b w:val="0"/>
          <w:sz w:val="28"/>
          <w:szCs w:val="28"/>
        </w:rPr>
        <w:t xml:space="preserve"> в отношении земельного участка, указанного в заявлении о его предоставлении, поступило предусмотренное подпунктом 6 пункта 4 статьи 39.11 </w:t>
      </w:r>
      <w:r w:rsidR="0088489B" w:rsidRPr="0088489B">
        <w:rPr>
          <w:b w:val="0"/>
          <w:sz w:val="28"/>
          <w:szCs w:val="28"/>
        </w:rPr>
        <w:t>Земельного</w:t>
      </w:r>
      <w:r w:rsidRPr="00573551">
        <w:rPr>
          <w:b w:val="0"/>
          <w:sz w:val="28"/>
          <w:szCs w:val="28"/>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88489B" w:rsidRPr="0088489B">
        <w:rPr>
          <w:b w:val="0"/>
          <w:sz w:val="28"/>
          <w:szCs w:val="28"/>
        </w:rPr>
        <w:t>Земельного</w:t>
      </w:r>
      <w:r w:rsidRPr="00573551">
        <w:rPr>
          <w:b w:val="0"/>
          <w:sz w:val="28"/>
          <w:szCs w:val="28"/>
        </w:rPr>
        <w:t xml:space="preserve"> Кодекса и уполномоченным органом не принято решение об отказе в проведении этого аукциона по основаниям, предусмотренным пунктом 8 статьи 39.11 </w:t>
      </w:r>
      <w:r w:rsidR="0088489B" w:rsidRPr="0088489B">
        <w:rPr>
          <w:b w:val="0"/>
          <w:sz w:val="28"/>
          <w:szCs w:val="28"/>
        </w:rPr>
        <w:t>Земельного</w:t>
      </w:r>
      <w:r w:rsidRPr="00573551">
        <w:rPr>
          <w:b w:val="0"/>
          <w:sz w:val="28"/>
          <w:szCs w:val="28"/>
        </w:rPr>
        <w:t xml:space="preserve"> Кодекса;</w:t>
      </w:r>
    </w:p>
    <w:p w:rsidR="00573551" w:rsidRPr="00573551" w:rsidRDefault="0088489B"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sidRPr="0088489B">
        <w:rPr>
          <w:b w:val="0"/>
          <w:sz w:val="28"/>
          <w:szCs w:val="28"/>
        </w:rPr>
        <w:t>Земельного</w:t>
      </w:r>
      <w:r w:rsidR="00573551" w:rsidRPr="00573551">
        <w:rPr>
          <w:b w:val="0"/>
          <w:sz w:val="28"/>
          <w:szCs w:val="28"/>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573551" w:rsidRPr="00573551" w:rsidRDefault="0088489B"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73551" w:rsidRPr="00573551" w:rsidRDefault="0088489B"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73551" w:rsidRPr="00573551" w:rsidRDefault="0088489B"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Pr="0088489B">
        <w:rPr>
          <w:b w:val="0"/>
          <w:sz w:val="28"/>
          <w:szCs w:val="28"/>
        </w:rPr>
        <w:t>Земельного</w:t>
      </w:r>
      <w:r w:rsidR="00573551" w:rsidRPr="00573551">
        <w:rPr>
          <w:b w:val="0"/>
          <w:sz w:val="28"/>
          <w:szCs w:val="28"/>
        </w:rPr>
        <w:t xml:space="preserve"> Кодекса;</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r w:rsidRPr="0053366A">
        <w:rPr>
          <w:b w:val="0"/>
          <w:sz w:val="28"/>
          <w:szCs w:val="28"/>
        </w:rPr>
        <w:t xml:space="preserve">Земельного </w:t>
      </w:r>
      <w:r w:rsidR="00573551" w:rsidRPr="00573551">
        <w:rPr>
          <w:b w:val="0"/>
          <w:sz w:val="28"/>
          <w:szCs w:val="28"/>
        </w:rPr>
        <w:t>Кодекса;</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w:t>
      </w:r>
      <w:r w:rsidR="00573551" w:rsidRPr="00573551">
        <w:rPr>
          <w:b w:val="0"/>
          <w:sz w:val="28"/>
          <w:szCs w:val="28"/>
        </w:rPr>
        <w:lastRenderedPageBreak/>
        <w:t>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предоставление земельного участка на заявленном виде прав не допускается;</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в отношении земельного участка, указанного в заявлении о его предоставлении, не установлен вид разрешенного использования;</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573551" w:rsidRPr="00573551"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05924" w:rsidRDefault="0053366A" w:rsidP="00573551">
      <w:pPr>
        <w:pStyle w:val="ConsPlusTitle"/>
        <w:ind w:firstLine="567"/>
        <w:jc w:val="both"/>
        <w:rPr>
          <w:b w:val="0"/>
          <w:sz w:val="28"/>
          <w:szCs w:val="28"/>
        </w:rPr>
      </w:pPr>
      <w:r>
        <w:rPr>
          <w:b w:val="0"/>
          <w:sz w:val="28"/>
          <w:szCs w:val="28"/>
        </w:rPr>
        <w:t>-</w:t>
      </w:r>
      <w:r w:rsidR="00573551" w:rsidRPr="00573551">
        <w:rPr>
          <w:b w:val="0"/>
          <w:sz w:val="28"/>
          <w:szCs w:val="28"/>
        </w:rPr>
        <w:t xml:space="preserve">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r>
        <w:rPr>
          <w:b w:val="0"/>
          <w:sz w:val="28"/>
          <w:szCs w:val="28"/>
        </w:rPr>
        <w:t xml:space="preserve"> закона</w:t>
      </w:r>
      <w:r w:rsidR="000251BA">
        <w:rPr>
          <w:b w:val="0"/>
          <w:sz w:val="28"/>
          <w:szCs w:val="28"/>
        </w:rPr>
        <w:t>».</w:t>
      </w:r>
      <w:r w:rsidR="00610FCC">
        <w:rPr>
          <w:b w:val="0"/>
          <w:sz w:val="28"/>
          <w:szCs w:val="28"/>
        </w:rPr>
        <w:t xml:space="preserve"> </w:t>
      </w:r>
    </w:p>
    <w:p w:rsidR="00D64C15" w:rsidRPr="00D64C15" w:rsidRDefault="00885169" w:rsidP="0053366A">
      <w:pPr>
        <w:spacing w:after="0" w:line="240" w:lineRule="auto"/>
        <w:ind w:firstLine="567"/>
        <w:jc w:val="both"/>
        <w:rPr>
          <w:rFonts w:ascii="Times New Roman" w:hAnsi="Times New Roman" w:cs="Times New Roman"/>
          <w:sz w:val="28"/>
          <w:szCs w:val="28"/>
        </w:rPr>
      </w:pPr>
      <w:r w:rsidRPr="00D64C15">
        <w:rPr>
          <w:rFonts w:ascii="Times New Roman" w:hAnsi="Times New Roman" w:cs="Times New Roman"/>
          <w:sz w:val="28"/>
          <w:szCs w:val="28"/>
        </w:rPr>
        <w:t xml:space="preserve">2. </w:t>
      </w:r>
      <w:r w:rsidR="0053366A" w:rsidRPr="0053366A">
        <w:rPr>
          <w:rFonts w:ascii="Times New Roman" w:hAnsi="Times New Roman" w:cs="Times New Roman"/>
          <w:sz w:val="28"/>
          <w:szCs w:val="28"/>
        </w:rPr>
        <w:t>Настоящее постановление вступает в силу с момента</w:t>
      </w:r>
      <w:r w:rsidR="00DE02D6">
        <w:rPr>
          <w:rFonts w:ascii="Times New Roman" w:hAnsi="Times New Roman" w:cs="Times New Roman"/>
          <w:sz w:val="28"/>
          <w:szCs w:val="28"/>
        </w:rPr>
        <w:t xml:space="preserve"> подписания, подлежит</w:t>
      </w:r>
      <w:r w:rsidR="0053366A" w:rsidRPr="0053366A">
        <w:rPr>
          <w:rFonts w:ascii="Times New Roman" w:hAnsi="Times New Roman" w:cs="Times New Roman"/>
          <w:sz w:val="28"/>
          <w:szCs w:val="28"/>
        </w:rPr>
        <w:t xml:space="preserve"> официально</w:t>
      </w:r>
      <w:r w:rsidR="00DE02D6">
        <w:rPr>
          <w:rFonts w:ascii="Times New Roman" w:hAnsi="Times New Roman" w:cs="Times New Roman"/>
          <w:sz w:val="28"/>
          <w:szCs w:val="28"/>
        </w:rPr>
        <w:t>му</w:t>
      </w:r>
      <w:r w:rsidR="0053366A" w:rsidRPr="0053366A">
        <w:rPr>
          <w:rFonts w:ascii="Times New Roman" w:hAnsi="Times New Roman" w:cs="Times New Roman"/>
          <w:sz w:val="28"/>
          <w:szCs w:val="28"/>
        </w:rPr>
        <w:t xml:space="preserve"> опубликовани</w:t>
      </w:r>
      <w:r w:rsidR="00DE02D6">
        <w:rPr>
          <w:rFonts w:ascii="Times New Roman" w:hAnsi="Times New Roman" w:cs="Times New Roman"/>
          <w:sz w:val="28"/>
          <w:szCs w:val="28"/>
        </w:rPr>
        <w:t>ю</w:t>
      </w:r>
      <w:r w:rsidR="0053366A" w:rsidRPr="0053366A">
        <w:rPr>
          <w:rFonts w:ascii="Times New Roman" w:hAnsi="Times New Roman" w:cs="Times New Roman"/>
          <w:sz w:val="28"/>
          <w:szCs w:val="28"/>
        </w:rPr>
        <w:t xml:space="preserve"> и размещению на официальном </w:t>
      </w:r>
      <w:r w:rsidR="0053366A">
        <w:rPr>
          <w:rFonts w:ascii="Times New Roman" w:hAnsi="Times New Roman" w:cs="Times New Roman"/>
          <w:sz w:val="28"/>
          <w:szCs w:val="28"/>
        </w:rPr>
        <w:t xml:space="preserve">сайте </w:t>
      </w:r>
      <w:r w:rsidR="00DE02D6">
        <w:rPr>
          <w:rFonts w:ascii="Times New Roman" w:hAnsi="Times New Roman" w:cs="Times New Roman"/>
          <w:sz w:val="28"/>
          <w:szCs w:val="28"/>
        </w:rPr>
        <w:t xml:space="preserve">администрации </w:t>
      </w:r>
      <w:r w:rsidR="0053366A" w:rsidRPr="0053366A">
        <w:rPr>
          <w:rFonts w:ascii="Times New Roman" w:hAnsi="Times New Roman" w:cs="Times New Roman"/>
          <w:sz w:val="28"/>
          <w:szCs w:val="28"/>
        </w:rPr>
        <w:t xml:space="preserve">Никольского городского поселения </w:t>
      </w:r>
      <w:r w:rsidR="00D64C15" w:rsidRPr="00D64C15">
        <w:rPr>
          <w:rFonts w:ascii="Times New Roman" w:hAnsi="Times New Roman" w:cs="Times New Roman"/>
          <w:sz w:val="28"/>
          <w:szCs w:val="28"/>
        </w:rPr>
        <w:t>Тосненско</w:t>
      </w:r>
      <w:r w:rsidR="00221A64">
        <w:rPr>
          <w:rFonts w:ascii="Times New Roman" w:hAnsi="Times New Roman" w:cs="Times New Roman"/>
          <w:sz w:val="28"/>
          <w:szCs w:val="28"/>
        </w:rPr>
        <w:t>го района Ленинградской области.</w:t>
      </w:r>
    </w:p>
    <w:p w:rsidR="00885169" w:rsidRPr="00357290" w:rsidRDefault="00601F46" w:rsidP="0088516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1B02C0">
        <w:rPr>
          <w:rFonts w:ascii="Times New Roman" w:hAnsi="Times New Roman" w:cs="Times New Roman"/>
          <w:sz w:val="28"/>
          <w:szCs w:val="28"/>
        </w:rPr>
        <w:t>.</w:t>
      </w:r>
      <w:r w:rsidR="008512FB">
        <w:rPr>
          <w:rFonts w:ascii="Times New Roman" w:hAnsi="Times New Roman" w:cs="Times New Roman"/>
          <w:sz w:val="28"/>
          <w:szCs w:val="28"/>
        </w:rPr>
        <w:t xml:space="preserve"> </w:t>
      </w:r>
      <w:r w:rsidR="0053366A" w:rsidRPr="0053366A">
        <w:rPr>
          <w:rFonts w:ascii="Times New Roman" w:hAnsi="Times New Roman" w:cs="Times New Roman"/>
          <w:sz w:val="28"/>
          <w:szCs w:val="28"/>
        </w:rPr>
        <w:t xml:space="preserve">Контроль за исполнением настоящего постановления возложить на начальника отдела по управлению муниципальным имуществом, земельным </w:t>
      </w:r>
      <w:r w:rsidR="0053366A" w:rsidRPr="0053366A">
        <w:rPr>
          <w:rFonts w:ascii="Times New Roman" w:hAnsi="Times New Roman" w:cs="Times New Roman"/>
          <w:sz w:val="28"/>
          <w:szCs w:val="28"/>
        </w:rPr>
        <w:lastRenderedPageBreak/>
        <w:t>вопросам и архитектуре администрации Никольского  городского поселения Тосненского района Ленинградской области.</w:t>
      </w:r>
    </w:p>
    <w:p w:rsidR="00885169" w:rsidRDefault="00885169" w:rsidP="00885169">
      <w:pPr>
        <w:spacing w:after="0" w:line="240" w:lineRule="auto"/>
        <w:ind w:firstLine="567"/>
        <w:jc w:val="both"/>
        <w:rPr>
          <w:rFonts w:ascii="Times New Roman" w:hAnsi="Times New Roman" w:cs="Times New Roman"/>
          <w:color w:val="706D6D"/>
          <w:sz w:val="28"/>
          <w:szCs w:val="28"/>
        </w:rPr>
      </w:pPr>
    </w:p>
    <w:p w:rsidR="002662C0" w:rsidRPr="00357290" w:rsidRDefault="002662C0" w:rsidP="00885169">
      <w:pPr>
        <w:spacing w:after="0" w:line="240" w:lineRule="auto"/>
        <w:ind w:firstLine="567"/>
        <w:jc w:val="both"/>
        <w:rPr>
          <w:rFonts w:ascii="Times New Roman" w:hAnsi="Times New Roman" w:cs="Times New Roman"/>
          <w:color w:val="706D6D"/>
          <w:sz w:val="28"/>
          <w:szCs w:val="28"/>
        </w:rPr>
      </w:pPr>
    </w:p>
    <w:p w:rsidR="00885169" w:rsidRPr="00357290" w:rsidRDefault="00D96E5C" w:rsidP="00885169">
      <w:pPr>
        <w:spacing w:after="0" w:line="240" w:lineRule="auto"/>
        <w:jc w:val="both"/>
        <w:rPr>
          <w:rFonts w:ascii="Times New Roman" w:hAnsi="Times New Roman" w:cs="Times New Roman"/>
        </w:rPr>
      </w:pPr>
      <w:r>
        <w:rPr>
          <w:rFonts w:ascii="Times New Roman" w:hAnsi="Times New Roman" w:cs="Times New Roman"/>
          <w:sz w:val="28"/>
          <w:szCs w:val="28"/>
        </w:rPr>
        <w:t>Заместитель г</w:t>
      </w:r>
      <w:r w:rsidR="00885169">
        <w:rPr>
          <w:rFonts w:ascii="Times New Roman" w:hAnsi="Times New Roman" w:cs="Times New Roman"/>
          <w:sz w:val="28"/>
          <w:szCs w:val="28"/>
        </w:rPr>
        <w:t>лав</w:t>
      </w:r>
      <w:r>
        <w:rPr>
          <w:rFonts w:ascii="Times New Roman" w:hAnsi="Times New Roman" w:cs="Times New Roman"/>
          <w:sz w:val="28"/>
          <w:szCs w:val="28"/>
        </w:rPr>
        <w:t>ы</w:t>
      </w:r>
      <w:r w:rsidR="00885169">
        <w:rPr>
          <w:rFonts w:ascii="Times New Roman" w:hAnsi="Times New Roman" w:cs="Times New Roman"/>
          <w:sz w:val="28"/>
          <w:szCs w:val="28"/>
        </w:rPr>
        <w:t xml:space="preserve"> администрации </w:t>
      </w:r>
      <w:r>
        <w:rPr>
          <w:rFonts w:ascii="Times New Roman" w:hAnsi="Times New Roman" w:cs="Times New Roman"/>
          <w:sz w:val="28"/>
          <w:szCs w:val="28"/>
        </w:rPr>
        <w:t xml:space="preserve">         </w:t>
      </w:r>
      <w:r w:rsidR="00885169">
        <w:rPr>
          <w:rFonts w:ascii="Times New Roman" w:hAnsi="Times New Roman" w:cs="Times New Roman"/>
          <w:sz w:val="28"/>
          <w:szCs w:val="28"/>
        </w:rPr>
        <w:t xml:space="preserve">                 </w:t>
      </w:r>
      <w:r w:rsidR="00544D68">
        <w:rPr>
          <w:rFonts w:ascii="Times New Roman" w:hAnsi="Times New Roman" w:cs="Times New Roman"/>
          <w:sz w:val="28"/>
          <w:szCs w:val="28"/>
        </w:rPr>
        <w:t xml:space="preserve">        </w:t>
      </w:r>
      <w:r w:rsidR="00D64C15">
        <w:rPr>
          <w:rFonts w:ascii="Times New Roman" w:hAnsi="Times New Roman" w:cs="Times New Roman"/>
          <w:sz w:val="28"/>
          <w:szCs w:val="28"/>
        </w:rPr>
        <w:t xml:space="preserve">    </w:t>
      </w:r>
      <w:r w:rsidR="00544D68">
        <w:rPr>
          <w:rFonts w:ascii="Times New Roman" w:hAnsi="Times New Roman" w:cs="Times New Roman"/>
          <w:sz w:val="28"/>
          <w:szCs w:val="28"/>
        </w:rPr>
        <w:t xml:space="preserve">              </w:t>
      </w:r>
      <w:r>
        <w:rPr>
          <w:rFonts w:ascii="Times New Roman" w:hAnsi="Times New Roman" w:cs="Times New Roman"/>
          <w:sz w:val="28"/>
          <w:szCs w:val="28"/>
        </w:rPr>
        <w:t>А.Ю. Смирнов</w:t>
      </w:r>
    </w:p>
    <w:p w:rsidR="00885169" w:rsidRDefault="00885169"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2662C0" w:rsidRDefault="002662C0" w:rsidP="00885169">
      <w:pPr>
        <w:spacing w:after="0" w:line="240" w:lineRule="auto"/>
        <w:jc w:val="both"/>
        <w:rPr>
          <w:rFonts w:ascii="Times New Roman" w:hAnsi="Times New Roman" w:cs="Times New Roman"/>
          <w:sz w:val="20"/>
        </w:rPr>
      </w:pPr>
    </w:p>
    <w:p w:rsidR="00885169" w:rsidRPr="00357290"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Р.Н.Вишневский</w:t>
      </w:r>
    </w:p>
    <w:p w:rsidR="00FF6B14" w:rsidRDefault="00885169" w:rsidP="00885169">
      <w:pPr>
        <w:spacing w:after="0" w:line="240" w:lineRule="auto"/>
        <w:jc w:val="both"/>
        <w:rPr>
          <w:rFonts w:ascii="Times New Roman" w:hAnsi="Times New Roman" w:cs="Times New Roman"/>
          <w:sz w:val="20"/>
        </w:rPr>
      </w:pPr>
      <w:r>
        <w:rPr>
          <w:rFonts w:ascii="Times New Roman" w:hAnsi="Times New Roman" w:cs="Times New Roman"/>
          <w:sz w:val="20"/>
        </w:rPr>
        <w:t>52078</w:t>
      </w:r>
    </w:p>
    <w:sectPr w:rsidR="00FF6B14" w:rsidSect="002662C0">
      <w:footerReference w:type="first" r:id="rId10"/>
      <w:pgSz w:w="11906" w:h="16838"/>
      <w:pgMar w:top="1135" w:right="707" w:bottom="1134" w:left="1418" w:header="708" w:footer="1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165" w:rsidRDefault="004A3165" w:rsidP="006541E2">
      <w:pPr>
        <w:spacing w:after="0" w:line="240" w:lineRule="auto"/>
      </w:pPr>
      <w:r>
        <w:separator/>
      </w:r>
    </w:p>
  </w:endnote>
  <w:endnote w:type="continuationSeparator" w:id="0">
    <w:p w:rsidR="004A3165" w:rsidRDefault="004A3165"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56068921"/>
      <w:docPartObj>
        <w:docPartGallery w:val="Page Numbers (Bottom of Page)"/>
        <w:docPartUnique/>
      </w:docPartObj>
    </w:sdtPr>
    <w:sdtEndPr/>
    <w:sdtContent>
      <w:p w:rsidR="00DB50E8" w:rsidRPr="001365F1" w:rsidRDefault="00DB50E8"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784A5F">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165" w:rsidRDefault="004A3165" w:rsidP="006541E2">
      <w:pPr>
        <w:spacing w:after="0" w:line="240" w:lineRule="auto"/>
      </w:pPr>
      <w:r>
        <w:separator/>
      </w:r>
    </w:p>
  </w:footnote>
  <w:footnote w:type="continuationSeparator" w:id="0">
    <w:p w:rsidR="004A3165" w:rsidRDefault="004A3165"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51BA"/>
    <w:rsid w:val="00025942"/>
    <w:rsid w:val="00027227"/>
    <w:rsid w:val="0003090F"/>
    <w:rsid w:val="00034350"/>
    <w:rsid w:val="000409C5"/>
    <w:rsid w:val="00041E0C"/>
    <w:rsid w:val="000448F3"/>
    <w:rsid w:val="0005023F"/>
    <w:rsid w:val="00050F21"/>
    <w:rsid w:val="00062B38"/>
    <w:rsid w:val="000631F3"/>
    <w:rsid w:val="00063C0A"/>
    <w:rsid w:val="00076521"/>
    <w:rsid w:val="00084156"/>
    <w:rsid w:val="0008748C"/>
    <w:rsid w:val="00092126"/>
    <w:rsid w:val="000929F9"/>
    <w:rsid w:val="000A5D06"/>
    <w:rsid w:val="000B5E71"/>
    <w:rsid w:val="000B64A0"/>
    <w:rsid w:val="000C09FA"/>
    <w:rsid w:val="000C2E32"/>
    <w:rsid w:val="000C5018"/>
    <w:rsid w:val="000D5EFB"/>
    <w:rsid w:val="000E0073"/>
    <w:rsid w:val="000E0112"/>
    <w:rsid w:val="000E2352"/>
    <w:rsid w:val="000E436A"/>
    <w:rsid w:val="000F200C"/>
    <w:rsid w:val="000F6396"/>
    <w:rsid w:val="000F6A3B"/>
    <w:rsid w:val="00103FA1"/>
    <w:rsid w:val="00122A51"/>
    <w:rsid w:val="0012409F"/>
    <w:rsid w:val="00135F98"/>
    <w:rsid w:val="001360C9"/>
    <w:rsid w:val="001365F1"/>
    <w:rsid w:val="00151B55"/>
    <w:rsid w:val="00153F8F"/>
    <w:rsid w:val="00154896"/>
    <w:rsid w:val="00157824"/>
    <w:rsid w:val="001634B9"/>
    <w:rsid w:val="00186DA8"/>
    <w:rsid w:val="00197C47"/>
    <w:rsid w:val="001A124D"/>
    <w:rsid w:val="001A4927"/>
    <w:rsid w:val="001A4B93"/>
    <w:rsid w:val="001B02C0"/>
    <w:rsid w:val="001C018B"/>
    <w:rsid w:val="001F339A"/>
    <w:rsid w:val="001F5427"/>
    <w:rsid w:val="001F62A5"/>
    <w:rsid w:val="00202619"/>
    <w:rsid w:val="00203A9C"/>
    <w:rsid w:val="00210567"/>
    <w:rsid w:val="00214FDD"/>
    <w:rsid w:val="002158E9"/>
    <w:rsid w:val="00215A75"/>
    <w:rsid w:val="00221A64"/>
    <w:rsid w:val="00222C99"/>
    <w:rsid w:val="00224264"/>
    <w:rsid w:val="002341C2"/>
    <w:rsid w:val="00242F03"/>
    <w:rsid w:val="00244A21"/>
    <w:rsid w:val="00244E69"/>
    <w:rsid w:val="0024504F"/>
    <w:rsid w:val="00247E4A"/>
    <w:rsid w:val="00257383"/>
    <w:rsid w:val="002620D5"/>
    <w:rsid w:val="00264806"/>
    <w:rsid w:val="00265E05"/>
    <w:rsid w:val="002662C0"/>
    <w:rsid w:val="00266395"/>
    <w:rsid w:val="00277B7F"/>
    <w:rsid w:val="002808AB"/>
    <w:rsid w:val="0028675C"/>
    <w:rsid w:val="0029247A"/>
    <w:rsid w:val="0029286C"/>
    <w:rsid w:val="00297CB7"/>
    <w:rsid w:val="002A10B5"/>
    <w:rsid w:val="002A26B5"/>
    <w:rsid w:val="002A2C0E"/>
    <w:rsid w:val="002B2B15"/>
    <w:rsid w:val="002B4C3B"/>
    <w:rsid w:val="002B6752"/>
    <w:rsid w:val="002C1C12"/>
    <w:rsid w:val="002E3A80"/>
    <w:rsid w:val="002E42F2"/>
    <w:rsid w:val="002E6561"/>
    <w:rsid w:val="002F4EA1"/>
    <w:rsid w:val="002F6E19"/>
    <w:rsid w:val="00300899"/>
    <w:rsid w:val="00302687"/>
    <w:rsid w:val="00303B53"/>
    <w:rsid w:val="00304C5F"/>
    <w:rsid w:val="0031456A"/>
    <w:rsid w:val="00321B19"/>
    <w:rsid w:val="00325967"/>
    <w:rsid w:val="00330581"/>
    <w:rsid w:val="00331F5E"/>
    <w:rsid w:val="00331F91"/>
    <w:rsid w:val="00337498"/>
    <w:rsid w:val="003430D3"/>
    <w:rsid w:val="003525C4"/>
    <w:rsid w:val="0035591D"/>
    <w:rsid w:val="00355B09"/>
    <w:rsid w:val="00360270"/>
    <w:rsid w:val="0036137A"/>
    <w:rsid w:val="00367F1E"/>
    <w:rsid w:val="0037166A"/>
    <w:rsid w:val="003737D6"/>
    <w:rsid w:val="00387408"/>
    <w:rsid w:val="00393778"/>
    <w:rsid w:val="0039575C"/>
    <w:rsid w:val="00397318"/>
    <w:rsid w:val="00397B45"/>
    <w:rsid w:val="003B3989"/>
    <w:rsid w:val="003C1155"/>
    <w:rsid w:val="003C439E"/>
    <w:rsid w:val="003D0264"/>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628"/>
    <w:rsid w:val="00424E3C"/>
    <w:rsid w:val="00430499"/>
    <w:rsid w:val="00441895"/>
    <w:rsid w:val="00447804"/>
    <w:rsid w:val="004524A4"/>
    <w:rsid w:val="00455C9E"/>
    <w:rsid w:val="0046334E"/>
    <w:rsid w:val="0046495E"/>
    <w:rsid w:val="00467E26"/>
    <w:rsid w:val="00484114"/>
    <w:rsid w:val="00484F78"/>
    <w:rsid w:val="004864BA"/>
    <w:rsid w:val="004912AA"/>
    <w:rsid w:val="0049282B"/>
    <w:rsid w:val="004942D4"/>
    <w:rsid w:val="004A0F20"/>
    <w:rsid w:val="004A3165"/>
    <w:rsid w:val="004A321C"/>
    <w:rsid w:val="004A7E89"/>
    <w:rsid w:val="004B38B5"/>
    <w:rsid w:val="004C0CE9"/>
    <w:rsid w:val="004C12D8"/>
    <w:rsid w:val="004C399E"/>
    <w:rsid w:val="004C553A"/>
    <w:rsid w:val="004D249B"/>
    <w:rsid w:val="004D527D"/>
    <w:rsid w:val="004D6217"/>
    <w:rsid w:val="004D7FB5"/>
    <w:rsid w:val="004F10CB"/>
    <w:rsid w:val="004F15FF"/>
    <w:rsid w:val="004F1CA3"/>
    <w:rsid w:val="004F322D"/>
    <w:rsid w:val="004F6BC1"/>
    <w:rsid w:val="004F77CD"/>
    <w:rsid w:val="00504595"/>
    <w:rsid w:val="005059DE"/>
    <w:rsid w:val="00507452"/>
    <w:rsid w:val="0050765B"/>
    <w:rsid w:val="00516552"/>
    <w:rsid w:val="0052154C"/>
    <w:rsid w:val="00523688"/>
    <w:rsid w:val="00524F51"/>
    <w:rsid w:val="005300DD"/>
    <w:rsid w:val="00531D1E"/>
    <w:rsid w:val="00532F3B"/>
    <w:rsid w:val="0053366A"/>
    <w:rsid w:val="00540988"/>
    <w:rsid w:val="00540F61"/>
    <w:rsid w:val="00543854"/>
    <w:rsid w:val="00544D68"/>
    <w:rsid w:val="005539C0"/>
    <w:rsid w:val="005568D7"/>
    <w:rsid w:val="00562317"/>
    <w:rsid w:val="00563FA9"/>
    <w:rsid w:val="00564478"/>
    <w:rsid w:val="00567831"/>
    <w:rsid w:val="00573551"/>
    <w:rsid w:val="00575DA5"/>
    <w:rsid w:val="00577D9E"/>
    <w:rsid w:val="00582EA6"/>
    <w:rsid w:val="00583078"/>
    <w:rsid w:val="00592680"/>
    <w:rsid w:val="005926E9"/>
    <w:rsid w:val="00593189"/>
    <w:rsid w:val="005A4430"/>
    <w:rsid w:val="005A66E8"/>
    <w:rsid w:val="005A79D8"/>
    <w:rsid w:val="005B10E5"/>
    <w:rsid w:val="005C1090"/>
    <w:rsid w:val="005C16B8"/>
    <w:rsid w:val="005C3C16"/>
    <w:rsid w:val="005C5F01"/>
    <w:rsid w:val="005D20DF"/>
    <w:rsid w:val="005D4658"/>
    <w:rsid w:val="005D6283"/>
    <w:rsid w:val="005E28BC"/>
    <w:rsid w:val="005E5BE7"/>
    <w:rsid w:val="005F4FCC"/>
    <w:rsid w:val="005F6AE7"/>
    <w:rsid w:val="005F72D7"/>
    <w:rsid w:val="00601F46"/>
    <w:rsid w:val="0060292F"/>
    <w:rsid w:val="006031E5"/>
    <w:rsid w:val="00604426"/>
    <w:rsid w:val="0060609F"/>
    <w:rsid w:val="00607570"/>
    <w:rsid w:val="00610FCC"/>
    <w:rsid w:val="00621597"/>
    <w:rsid w:val="00632421"/>
    <w:rsid w:val="00635A1E"/>
    <w:rsid w:val="00636D02"/>
    <w:rsid w:val="00641925"/>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314E"/>
    <w:rsid w:val="006D4426"/>
    <w:rsid w:val="006D73BD"/>
    <w:rsid w:val="006E3E06"/>
    <w:rsid w:val="006E60E8"/>
    <w:rsid w:val="006E75B5"/>
    <w:rsid w:val="006F4BF4"/>
    <w:rsid w:val="006F5CCC"/>
    <w:rsid w:val="007076BA"/>
    <w:rsid w:val="00720423"/>
    <w:rsid w:val="007232BC"/>
    <w:rsid w:val="007244E6"/>
    <w:rsid w:val="00731291"/>
    <w:rsid w:val="00735700"/>
    <w:rsid w:val="00736C77"/>
    <w:rsid w:val="00743180"/>
    <w:rsid w:val="00743502"/>
    <w:rsid w:val="00744262"/>
    <w:rsid w:val="007642DF"/>
    <w:rsid w:val="00776EE0"/>
    <w:rsid w:val="0078195C"/>
    <w:rsid w:val="007834E5"/>
    <w:rsid w:val="00784A5F"/>
    <w:rsid w:val="0078518D"/>
    <w:rsid w:val="0078537B"/>
    <w:rsid w:val="00786945"/>
    <w:rsid w:val="00791FDF"/>
    <w:rsid w:val="00792B83"/>
    <w:rsid w:val="0079380E"/>
    <w:rsid w:val="007A2373"/>
    <w:rsid w:val="007B24C1"/>
    <w:rsid w:val="007B5578"/>
    <w:rsid w:val="007B7DC6"/>
    <w:rsid w:val="007C5588"/>
    <w:rsid w:val="007D0BBA"/>
    <w:rsid w:val="007D0D09"/>
    <w:rsid w:val="007D0DE9"/>
    <w:rsid w:val="007D2A18"/>
    <w:rsid w:val="007E15FD"/>
    <w:rsid w:val="007E1A26"/>
    <w:rsid w:val="007E37D2"/>
    <w:rsid w:val="007E4F65"/>
    <w:rsid w:val="007F2E30"/>
    <w:rsid w:val="007F4A25"/>
    <w:rsid w:val="007F4DBF"/>
    <w:rsid w:val="007F5EC6"/>
    <w:rsid w:val="007F6597"/>
    <w:rsid w:val="00801706"/>
    <w:rsid w:val="00814D5B"/>
    <w:rsid w:val="008166B3"/>
    <w:rsid w:val="00816DD3"/>
    <w:rsid w:val="00824067"/>
    <w:rsid w:val="00831DF1"/>
    <w:rsid w:val="00833FBA"/>
    <w:rsid w:val="00834D92"/>
    <w:rsid w:val="00834F6C"/>
    <w:rsid w:val="00836469"/>
    <w:rsid w:val="00836710"/>
    <w:rsid w:val="0084795B"/>
    <w:rsid w:val="008512FB"/>
    <w:rsid w:val="008533F4"/>
    <w:rsid w:val="00871753"/>
    <w:rsid w:val="00876C18"/>
    <w:rsid w:val="0088489B"/>
    <w:rsid w:val="008850DF"/>
    <w:rsid w:val="00885169"/>
    <w:rsid w:val="00886967"/>
    <w:rsid w:val="008918E9"/>
    <w:rsid w:val="00891D03"/>
    <w:rsid w:val="00896239"/>
    <w:rsid w:val="00897ACE"/>
    <w:rsid w:val="008A02E0"/>
    <w:rsid w:val="008A5129"/>
    <w:rsid w:val="008A58E9"/>
    <w:rsid w:val="008A6199"/>
    <w:rsid w:val="008B039B"/>
    <w:rsid w:val="008C0EA1"/>
    <w:rsid w:val="008D1DFD"/>
    <w:rsid w:val="008D20D4"/>
    <w:rsid w:val="008D2CA5"/>
    <w:rsid w:val="008E5E76"/>
    <w:rsid w:val="008F2321"/>
    <w:rsid w:val="00905924"/>
    <w:rsid w:val="009066D1"/>
    <w:rsid w:val="0091167D"/>
    <w:rsid w:val="009116B7"/>
    <w:rsid w:val="009124D2"/>
    <w:rsid w:val="00913160"/>
    <w:rsid w:val="0092255C"/>
    <w:rsid w:val="009248A2"/>
    <w:rsid w:val="00926571"/>
    <w:rsid w:val="00932CBB"/>
    <w:rsid w:val="00941B39"/>
    <w:rsid w:val="009521D3"/>
    <w:rsid w:val="00956699"/>
    <w:rsid w:val="00963FC5"/>
    <w:rsid w:val="009666C8"/>
    <w:rsid w:val="00976886"/>
    <w:rsid w:val="00980579"/>
    <w:rsid w:val="009845AB"/>
    <w:rsid w:val="00985EEC"/>
    <w:rsid w:val="00990A7C"/>
    <w:rsid w:val="00995D5F"/>
    <w:rsid w:val="009A4C98"/>
    <w:rsid w:val="009A797B"/>
    <w:rsid w:val="009C21D8"/>
    <w:rsid w:val="009C22D4"/>
    <w:rsid w:val="009C684C"/>
    <w:rsid w:val="009C6926"/>
    <w:rsid w:val="009D0A2C"/>
    <w:rsid w:val="009D1CD2"/>
    <w:rsid w:val="009D43E2"/>
    <w:rsid w:val="009F29F0"/>
    <w:rsid w:val="009F2B4E"/>
    <w:rsid w:val="009F3D5B"/>
    <w:rsid w:val="009F44AC"/>
    <w:rsid w:val="009F5B2A"/>
    <w:rsid w:val="009F7D89"/>
    <w:rsid w:val="00A02DDF"/>
    <w:rsid w:val="00A042FC"/>
    <w:rsid w:val="00A055C4"/>
    <w:rsid w:val="00A11152"/>
    <w:rsid w:val="00A12EDC"/>
    <w:rsid w:val="00A14000"/>
    <w:rsid w:val="00A143D5"/>
    <w:rsid w:val="00A15375"/>
    <w:rsid w:val="00A24F54"/>
    <w:rsid w:val="00A24F66"/>
    <w:rsid w:val="00A270D0"/>
    <w:rsid w:val="00A355C4"/>
    <w:rsid w:val="00A367B3"/>
    <w:rsid w:val="00A51742"/>
    <w:rsid w:val="00A52B70"/>
    <w:rsid w:val="00A52EA7"/>
    <w:rsid w:val="00A561CC"/>
    <w:rsid w:val="00A60095"/>
    <w:rsid w:val="00A61F10"/>
    <w:rsid w:val="00A629AA"/>
    <w:rsid w:val="00A67430"/>
    <w:rsid w:val="00A70397"/>
    <w:rsid w:val="00A72263"/>
    <w:rsid w:val="00A80006"/>
    <w:rsid w:val="00A829F2"/>
    <w:rsid w:val="00A853CD"/>
    <w:rsid w:val="00A853E1"/>
    <w:rsid w:val="00AA1338"/>
    <w:rsid w:val="00AB2230"/>
    <w:rsid w:val="00AC1806"/>
    <w:rsid w:val="00AC3244"/>
    <w:rsid w:val="00AD0023"/>
    <w:rsid w:val="00AD0A87"/>
    <w:rsid w:val="00AE69EF"/>
    <w:rsid w:val="00AF39D3"/>
    <w:rsid w:val="00AF772A"/>
    <w:rsid w:val="00B0186A"/>
    <w:rsid w:val="00B038DA"/>
    <w:rsid w:val="00B0427E"/>
    <w:rsid w:val="00B15347"/>
    <w:rsid w:val="00B17F35"/>
    <w:rsid w:val="00B259BC"/>
    <w:rsid w:val="00B26A25"/>
    <w:rsid w:val="00B34611"/>
    <w:rsid w:val="00B431B6"/>
    <w:rsid w:val="00B45AFC"/>
    <w:rsid w:val="00B472C3"/>
    <w:rsid w:val="00B51105"/>
    <w:rsid w:val="00B52DF6"/>
    <w:rsid w:val="00B5581C"/>
    <w:rsid w:val="00B55B4C"/>
    <w:rsid w:val="00B66CCD"/>
    <w:rsid w:val="00B66EFA"/>
    <w:rsid w:val="00B72BD5"/>
    <w:rsid w:val="00B7353A"/>
    <w:rsid w:val="00B7485B"/>
    <w:rsid w:val="00B74BC0"/>
    <w:rsid w:val="00B74D60"/>
    <w:rsid w:val="00B82024"/>
    <w:rsid w:val="00B874E4"/>
    <w:rsid w:val="00B93C86"/>
    <w:rsid w:val="00BA053D"/>
    <w:rsid w:val="00BA47A9"/>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0F95"/>
    <w:rsid w:val="00C24A81"/>
    <w:rsid w:val="00C24DB7"/>
    <w:rsid w:val="00C25CEE"/>
    <w:rsid w:val="00C279A9"/>
    <w:rsid w:val="00C3302F"/>
    <w:rsid w:val="00C33C9E"/>
    <w:rsid w:val="00C34135"/>
    <w:rsid w:val="00C342AD"/>
    <w:rsid w:val="00C36879"/>
    <w:rsid w:val="00C409C0"/>
    <w:rsid w:val="00C4582A"/>
    <w:rsid w:val="00C51F66"/>
    <w:rsid w:val="00C52DD2"/>
    <w:rsid w:val="00C61DD5"/>
    <w:rsid w:val="00C650C4"/>
    <w:rsid w:val="00C7652A"/>
    <w:rsid w:val="00C770F1"/>
    <w:rsid w:val="00C82188"/>
    <w:rsid w:val="00C82B1B"/>
    <w:rsid w:val="00C9100E"/>
    <w:rsid w:val="00CA0135"/>
    <w:rsid w:val="00CA5799"/>
    <w:rsid w:val="00CB26B9"/>
    <w:rsid w:val="00CC14C5"/>
    <w:rsid w:val="00CC547D"/>
    <w:rsid w:val="00CD34FD"/>
    <w:rsid w:val="00CD53F6"/>
    <w:rsid w:val="00CE7186"/>
    <w:rsid w:val="00CF0A00"/>
    <w:rsid w:val="00CF6A67"/>
    <w:rsid w:val="00CF7711"/>
    <w:rsid w:val="00D0078F"/>
    <w:rsid w:val="00D045B8"/>
    <w:rsid w:val="00D047E8"/>
    <w:rsid w:val="00D11BCA"/>
    <w:rsid w:val="00D143E5"/>
    <w:rsid w:val="00D144E4"/>
    <w:rsid w:val="00D155D4"/>
    <w:rsid w:val="00D2676B"/>
    <w:rsid w:val="00D3367A"/>
    <w:rsid w:val="00D35126"/>
    <w:rsid w:val="00D402D5"/>
    <w:rsid w:val="00D4360E"/>
    <w:rsid w:val="00D458CC"/>
    <w:rsid w:val="00D5154A"/>
    <w:rsid w:val="00D64C15"/>
    <w:rsid w:val="00D6791D"/>
    <w:rsid w:val="00D7336F"/>
    <w:rsid w:val="00D75EAF"/>
    <w:rsid w:val="00D81271"/>
    <w:rsid w:val="00D92000"/>
    <w:rsid w:val="00D92E50"/>
    <w:rsid w:val="00D96E5C"/>
    <w:rsid w:val="00DA7958"/>
    <w:rsid w:val="00DA79F1"/>
    <w:rsid w:val="00DB2E3E"/>
    <w:rsid w:val="00DB50E8"/>
    <w:rsid w:val="00DB59E8"/>
    <w:rsid w:val="00DB7E8D"/>
    <w:rsid w:val="00DC2F3B"/>
    <w:rsid w:val="00DC4046"/>
    <w:rsid w:val="00DD1142"/>
    <w:rsid w:val="00DD1E76"/>
    <w:rsid w:val="00DD2FD3"/>
    <w:rsid w:val="00DD6E4C"/>
    <w:rsid w:val="00DE02D6"/>
    <w:rsid w:val="00DE0FD2"/>
    <w:rsid w:val="00DE5839"/>
    <w:rsid w:val="00DF1D69"/>
    <w:rsid w:val="00DF1EEA"/>
    <w:rsid w:val="00DF2E82"/>
    <w:rsid w:val="00E0012A"/>
    <w:rsid w:val="00E04E37"/>
    <w:rsid w:val="00E07D0C"/>
    <w:rsid w:val="00E1586B"/>
    <w:rsid w:val="00E21BEA"/>
    <w:rsid w:val="00E31B84"/>
    <w:rsid w:val="00E333D7"/>
    <w:rsid w:val="00E34A3E"/>
    <w:rsid w:val="00E353D8"/>
    <w:rsid w:val="00E41324"/>
    <w:rsid w:val="00E45E33"/>
    <w:rsid w:val="00E51E4F"/>
    <w:rsid w:val="00E61570"/>
    <w:rsid w:val="00E660D3"/>
    <w:rsid w:val="00E71AF7"/>
    <w:rsid w:val="00E74EF4"/>
    <w:rsid w:val="00E76433"/>
    <w:rsid w:val="00E85610"/>
    <w:rsid w:val="00E85C63"/>
    <w:rsid w:val="00E90654"/>
    <w:rsid w:val="00E907F8"/>
    <w:rsid w:val="00E91684"/>
    <w:rsid w:val="00E93007"/>
    <w:rsid w:val="00E96CF8"/>
    <w:rsid w:val="00EA0152"/>
    <w:rsid w:val="00EA47C5"/>
    <w:rsid w:val="00EA7B07"/>
    <w:rsid w:val="00EB15CB"/>
    <w:rsid w:val="00EC3253"/>
    <w:rsid w:val="00ED6A63"/>
    <w:rsid w:val="00EF1BBB"/>
    <w:rsid w:val="00EF2B03"/>
    <w:rsid w:val="00EF624A"/>
    <w:rsid w:val="00F0018B"/>
    <w:rsid w:val="00F0074B"/>
    <w:rsid w:val="00F01552"/>
    <w:rsid w:val="00F115B1"/>
    <w:rsid w:val="00F13280"/>
    <w:rsid w:val="00F20FDC"/>
    <w:rsid w:val="00F24163"/>
    <w:rsid w:val="00F265C7"/>
    <w:rsid w:val="00F30B8A"/>
    <w:rsid w:val="00F3232D"/>
    <w:rsid w:val="00F339CB"/>
    <w:rsid w:val="00F36792"/>
    <w:rsid w:val="00F4767E"/>
    <w:rsid w:val="00F5483D"/>
    <w:rsid w:val="00F63FFA"/>
    <w:rsid w:val="00F66C61"/>
    <w:rsid w:val="00F67795"/>
    <w:rsid w:val="00F715EF"/>
    <w:rsid w:val="00F763DF"/>
    <w:rsid w:val="00F777DE"/>
    <w:rsid w:val="00F802B4"/>
    <w:rsid w:val="00F87962"/>
    <w:rsid w:val="00F95D96"/>
    <w:rsid w:val="00F978C4"/>
    <w:rsid w:val="00FA46BA"/>
    <w:rsid w:val="00FB0D20"/>
    <w:rsid w:val="00FB1974"/>
    <w:rsid w:val="00FC135B"/>
    <w:rsid w:val="00FC33FF"/>
    <w:rsid w:val="00FC34E3"/>
    <w:rsid w:val="00FD195A"/>
    <w:rsid w:val="00FD236A"/>
    <w:rsid w:val="00FE2248"/>
    <w:rsid w:val="00FE2CB1"/>
    <w:rsid w:val="00FE54E6"/>
    <w:rsid w:val="00FF6B14"/>
    <w:rsid w:val="00FF71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E847BE-640A-40AB-94E0-861D8CB5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38"/>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885169"/>
    <w:pPr>
      <w:spacing w:after="0" w:line="240" w:lineRule="auto"/>
    </w:pPr>
    <w:rPr>
      <w:rFonts w:ascii="Times New Roman" w:eastAsia="Times New Roman" w:hAnsi="Times New Roman" w:cs="Times New Roman"/>
      <w:bCs/>
      <w:sz w:val="24"/>
      <w:szCs w:val="20"/>
    </w:rPr>
  </w:style>
  <w:style w:type="paragraph" w:styleId="ad">
    <w:name w:val="Body Text Indent"/>
    <w:basedOn w:val="a"/>
    <w:link w:val="ae"/>
    <w:rsid w:val="001B02C0"/>
    <w:pPr>
      <w:spacing w:after="120" w:line="240" w:lineRule="auto"/>
      <w:ind w:left="283"/>
    </w:pPr>
    <w:rPr>
      <w:rFonts w:ascii="Times New Roman" w:eastAsia="Times New Roman" w:hAnsi="Times New Roman" w:cs="Times New Roman"/>
      <w:sz w:val="24"/>
      <w:szCs w:val="24"/>
    </w:rPr>
  </w:style>
  <w:style w:type="character" w:customStyle="1" w:styleId="ae">
    <w:name w:val="Основной текст с отступом Знак"/>
    <w:basedOn w:val="a0"/>
    <w:link w:val="ad"/>
    <w:rsid w:val="001B02C0"/>
    <w:rPr>
      <w:rFonts w:ascii="Times New Roman" w:eastAsia="Times New Roman" w:hAnsi="Times New Roman" w:cs="Times New Roman"/>
      <w:sz w:val="24"/>
      <w:szCs w:val="24"/>
    </w:rPr>
  </w:style>
  <w:style w:type="character" w:styleId="af">
    <w:name w:val="Strong"/>
    <w:basedOn w:val="a0"/>
    <w:uiPriority w:val="22"/>
    <w:qFormat/>
    <w:rsid w:val="00784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8109">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82083795">
      <w:bodyDiv w:val="1"/>
      <w:marLeft w:val="0"/>
      <w:marRight w:val="0"/>
      <w:marTop w:val="0"/>
      <w:marBottom w:val="0"/>
      <w:divBdr>
        <w:top w:val="none" w:sz="0" w:space="0" w:color="auto"/>
        <w:left w:val="none" w:sz="0" w:space="0" w:color="auto"/>
        <w:bottom w:val="none" w:sz="0" w:space="0" w:color="auto"/>
        <w:right w:val="none" w:sz="0" w:space="0" w:color="auto"/>
      </w:divBdr>
    </w:div>
    <w:div w:id="316611558">
      <w:bodyDiv w:val="1"/>
      <w:marLeft w:val="0"/>
      <w:marRight w:val="0"/>
      <w:marTop w:val="0"/>
      <w:marBottom w:val="0"/>
      <w:divBdr>
        <w:top w:val="none" w:sz="0" w:space="0" w:color="auto"/>
        <w:left w:val="none" w:sz="0" w:space="0" w:color="auto"/>
        <w:bottom w:val="none" w:sz="0" w:space="0" w:color="auto"/>
        <w:right w:val="none" w:sz="0" w:space="0" w:color="auto"/>
      </w:divBdr>
    </w:div>
    <w:div w:id="446431270">
      <w:bodyDiv w:val="1"/>
      <w:marLeft w:val="0"/>
      <w:marRight w:val="0"/>
      <w:marTop w:val="0"/>
      <w:marBottom w:val="0"/>
      <w:divBdr>
        <w:top w:val="none" w:sz="0" w:space="0" w:color="auto"/>
        <w:left w:val="none" w:sz="0" w:space="0" w:color="auto"/>
        <w:bottom w:val="none" w:sz="0" w:space="0" w:color="auto"/>
        <w:right w:val="none" w:sz="0" w:space="0" w:color="auto"/>
      </w:divBdr>
    </w:div>
    <w:div w:id="732892768">
      <w:bodyDiv w:val="1"/>
      <w:marLeft w:val="0"/>
      <w:marRight w:val="0"/>
      <w:marTop w:val="0"/>
      <w:marBottom w:val="0"/>
      <w:divBdr>
        <w:top w:val="none" w:sz="0" w:space="0" w:color="auto"/>
        <w:left w:val="none" w:sz="0" w:space="0" w:color="auto"/>
        <w:bottom w:val="none" w:sz="0" w:space="0" w:color="auto"/>
        <w:right w:val="none" w:sz="0" w:space="0" w:color="auto"/>
      </w:divBdr>
    </w:div>
    <w:div w:id="7890126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20577396">
      <w:bodyDiv w:val="1"/>
      <w:marLeft w:val="0"/>
      <w:marRight w:val="0"/>
      <w:marTop w:val="0"/>
      <w:marBottom w:val="0"/>
      <w:divBdr>
        <w:top w:val="none" w:sz="0" w:space="0" w:color="auto"/>
        <w:left w:val="none" w:sz="0" w:space="0" w:color="auto"/>
        <w:bottom w:val="none" w:sz="0" w:space="0" w:color="auto"/>
        <w:right w:val="none" w:sz="0" w:space="0" w:color="auto"/>
      </w:divBdr>
    </w:div>
    <w:div w:id="1381981224">
      <w:bodyDiv w:val="1"/>
      <w:marLeft w:val="0"/>
      <w:marRight w:val="0"/>
      <w:marTop w:val="0"/>
      <w:marBottom w:val="0"/>
      <w:divBdr>
        <w:top w:val="none" w:sz="0" w:space="0" w:color="auto"/>
        <w:left w:val="none" w:sz="0" w:space="0" w:color="auto"/>
        <w:bottom w:val="none" w:sz="0" w:space="0" w:color="auto"/>
        <w:right w:val="none" w:sz="0" w:space="0" w:color="auto"/>
      </w:divBdr>
    </w:div>
    <w:div w:id="1432890610">
      <w:bodyDiv w:val="1"/>
      <w:marLeft w:val="0"/>
      <w:marRight w:val="0"/>
      <w:marTop w:val="0"/>
      <w:marBottom w:val="0"/>
      <w:divBdr>
        <w:top w:val="none" w:sz="0" w:space="0" w:color="auto"/>
        <w:left w:val="none" w:sz="0" w:space="0" w:color="auto"/>
        <w:bottom w:val="none" w:sz="0" w:space="0" w:color="auto"/>
        <w:right w:val="none" w:sz="0" w:space="0" w:color="auto"/>
      </w:divBdr>
    </w:div>
    <w:div w:id="15536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ru/go?www.vlc.ru/law/07_05_2009_131fz.rt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lc.ru/statute/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3AF6-6627-4B68-9251-44EF85E6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2119</Words>
  <Characters>12082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sekretar2</cp:lastModifiedBy>
  <cp:revision>3</cp:revision>
  <cp:lastPrinted>2020-01-21T07:58:00Z</cp:lastPrinted>
  <dcterms:created xsi:type="dcterms:W3CDTF">2020-01-21T08:12:00Z</dcterms:created>
  <dcterms:modified xsi:type="dcterms:W3CDTF">2020-01-21T10:06:00Z</dcterms:modified>
</cp:coreProperties>
</file>