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E1C" w:rsidRDefault="00997E1C" w:rsidP="00997E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________№_______</w:t>
      </w:r>
    </w:p>
    <w:p w:rsidR="00997E1C" w:rsidRDefault="00997E1C" w:rsidP="00997E1C">
      <w:pPr>
        <w:pStyle w:val="af4"/>
        <w:spacing w:after="0"/>
        <w:jc w:val="both"/>
        <w:rPr>
          <w:sz w:val="28"/>
          <w:szCs w:val="28"/>
        </w:rPr>
      </w:pPr>
    </w:p>
    <w:p w:rsidR="00997E1C" w:rsidRDefault="00997E1C" w:rsidP="00997E1C">
      <w:pPr>
        <w:pStyle w:val="af4"/>
        <w:spacing w:after="0"/>
        <w:ind w:right="325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предоставления муниципальной услуги </w:t>
      </w:r>
    </w:p>
    <w:p w:rsidR="00997E1C" w:rsidRDefault="00997E1C" w:rsidP="00997E1C">
      <w:pPr>
        <w:pStyle w:val="af4"/>
        <w:spacing w:after="0"/>
        <w:ind w:right="3258"/>
        <w:rPr>
          <w:color w:val="000000"/>
          <w:sz w:val="28"/>
          <w:szCs w:val="28"/>
        </w:rPr>
      </w:pPr>
      <w:r w:rsidRPr="00BB3AA7">
        <w:rPr>
          <w:color w:val="000000"/>
          <w:sz w:val="28"/>
          <w:szCs w:val="28"/>
        </w:rPr>
        <w:t>по вы</w:t>
      </w:r>
      <w:r>
        <w:rPr>
          <w:color w:val="000000"/>
          <w:sz w:val="28"/>
          <w:szCs w:val="28"/>
        </w:rPr>
        <w:t>даче разрешения на ввод объектов</w:t>
      </w:r>
      <w:r w:rsidRPr="00BB3AA7">
        <w:rPr>
          <w:color w:val="000000"/>
          <w:sz w:val="28"/>
          <w:szCs w:val="28"/>
        </w:rPr>
        <w:t xml:space="preserve"> </w:t>
      </w:r>
    </w:p>
    <w:p w:rsidR="00997E1C" w:rsidRDefault="00997E1C" w:rsidP="00997E1C">
      <w:pPr>
        <w:pStyle w:val="af4"/>
        <w:spacing w:after="0"/>
        <w:ind w:right="3258"/>
        <w:rPr>
          <w:color w:val="000000"/>
          <w:sz w:val="28"/>
          <w:szCs w:val="28"/>
        </w:rPr>
      </w:pPr>
      <w:r w:rsidRPr="00BB3AA7">
        <w:rPr>
          <w:color w:val="000000"/>
          <w:sz w:val="28"/>
          <w:szCs w:val="28"/>
        </w:rPr>
        <w:t>в эксплуатацию</w:t>
      </w:r>
    </w:p>
    <w:p w:rsidR="00997E1C" w:rsidRDefault="00997E1C" w:rsidP="00997E1C">
      <w:pPr>
        <w:pStyle w:val="af4"/>
        <w:spacing w:after="0"/>
        <w:ind w:right="3258"/>
        <w:rPr>
          <w:sz w:val="28"/>
          <w:szCs w:val="28"/>
        </w:rPr>
      </w:pPr>
    </w:p>
    <w:p w:rsidR="00997E1C" w:rsidRDefault="00997E1C" w:rsidP="00997E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c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7E1C" w:rsidRPr="00997E1C" w:rsidRDefault="00997E1C" w:rsidP="00997E1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997E1C">
        <w:rPr>
          <w:b w:val="0"/>
          <w:color w:val="000000"/>
          <w:sz w:val="28"/>
          <w:szCs w:val="28"/>
        </w:rPr>
        <w:t>по выдаче разрешения на ввод объектов в эксплуатацию</w:t>
      </w:r>
      <w:r w:rsidRPr="00997E1C">
        <w:rPr>
          <w:b w:val="0"/>
          <w:sz w:val="28"/>
          <w:szCs w:val="28"/>
        </w:rPr>
        <w:t xml:space="preserve"> согласно приложению.</w:t>
      </w:r>
    </w:p>
    <w:p w:rsidR="00997E1C" w:rsidRDefault="00997E1C" w:rsidP="00997E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997E1C" w:rsidRDefault="00997E1C" w:rsidP="00997E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С.А.Шикалов</w:t>
      </w:r>
      <w:proofErr w:type="spellEnd"/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А.Д.Савельева</w:t>
      </w:r>
      <w:proofErr w:type="spellEnd"/>
    </w:p>
    <w:p w:rsidR="00997E1C" w:rsidRDefault="00997E1C" w:rsidP="00997E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53785</w:t>
      </w:r>
    </w:p>
    <w:p w:rsidR="00997E1C" w:rsidRDefault="00997E1C" w:rsidP="00997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997E1C" w:rsidRDefault="00997E1C" w:rsidP="00997E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  № _____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схема 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E1C">
        <w:rPr>
          <w:rFonts w:ascii="Times New Roman" w:hAnsi="Times New Roman"/>
          <w:b/>
          <w:color w:val="000000"/>
          <w:sz w:val="24"/>
          <w:szCs w:val="24"/>
        </w:rPr>
        <w:t>по выдаче разрешения на ввод объектов в эксплуатацию</w:t>
      </w:r>
    </w:p>
    <w:p w:rsidR="00997E1C" w:rsidRPr="00997E1C" w:rsidRDefault="00997E1C" w:rsidP="00997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E1C" w:rsidRDefault="006B1DE6" w:rsidP="00997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="00997E1C">
        <w:rPr>
          <w:rFonts w:ascii="Times New Roman" w:hAnsi="Times New Roman"/>
          <w:b/>
          <w:sz w:val="24"/>
          <w:szCs w:val="24"/>
        </w:rPr>
        <w:t xml:space="preserve">Общие </w:t>
      </w:r>
      <w:r>
        <w:rPr>
          <w:rFonts w:ascii="Times New Roman" w:hAnsi="Times New Roman"/>
          <w:b/>
          <w:sz w:val="24"/>
          <w:szCs w:val="24"/>
        </w:rPr>
        <w:t>сведения о муниципальной услуге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51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</w:t>
            </w:r>
            <w:r w:rsidR="005515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 w:rsidRPr="00997E1C">
              <w:rPr>
                <w:rFonts w:ascii="Times New Roman" w:hAnsi="Times New Roman"/>
                <w:sz w:val="24"/>
                <w:szCs w:val="24"/>
              </w:rPr>
              <w:t>4740100010000383911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997E1C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997E1C">
              <w:rPr>
                <w:rFonts w:ascii="Times New Roman" w:hAnsi="Times New Roman"/>
                <w:color w:val="000000"/>
                <w:sz w:val="24"/>
                <w:szCs w:val="24"/>
              </w:rPr>
              <w:t>по выдаче разрешения на ввод объектов в эксплуатацию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P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 w:rsidRPr="00997E1C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ввод объектов в эксплуатацию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 от 07.09.2017 № 192-па «Об утверждении административного регламента предоставления муниципальной услуги </w:t>
            </w:r>
            <w:r w:rsidRPr="00997E1C">
              <w:rPr>
                <w:rFonts w:ascii="Times New Roman" w:hAnsi="Times New Roman"/>
                <w:color w:val="000000"/>
                <w:sz w:val="24"/>
                <w:szCs w:val="24"/>
              </w:rPr>
              <w:t>по выдаче разрешения на ввод объектов в эксплуатацию</w:t>
            </w:r>
            <w:r w:rsidRPr="00997E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97E1C" w:rsidTr="005322E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97E1C" w:rsidTr="005322E0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997E1C" w:rsidRDefault="00997E1C" w:rsidP="00532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7E1C" w:rsidRDefault="00997E1C" w:rsidP="00997E1C">
      <w:pPr>
        <w:spacing w:after="0"/>
        <w:rPr>
          <w:rFonts w:ascii="Times New Roman" w:hAnsi="Times New Roman"/>
          <w:b/>
          <w:sz w:val="28"/>
          <w:szCs w:val="28"/>
        </w:rPr>
        <w:sectPr w:rsidR="00997E1C">
          <w:pgSz w:w="11906" w:h="16838"/>
          <w:pgMar w:top="851" w:right="850" w:bottom="709" w:left="1701" w:header="709" w:footer="709" w:gutter="0"/>
          <w:cols w:space="720"/>
        </w:sectPr>
      </w:pPr>
    </w:p>
    <w:p w:rsidR="000D0282" w:rsidRPr="00997E1C" w:rsidRDefault="000D0282" w:rsidP="00997E1C">
      <w:pPr>
        <w:pStyle w:val="2"/>
        <w:jc w:val="center"/>
        <w:rPr>
          <w:rFonts w:ascii="Times New Roman" w:eastAsiaTheme="minorHAnsi" w:hAnsi="Times New Roman"/>
          <w:b/>
          <w:color w:val="auto"/>
          <w:sz w:val="22"/>
          <w:szCs w:val="24"/>
        </w:rPr>
      </w:pPr>
      <w:r w:rsidRPr="00997E1C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2. Общие сведения об услуге</w:t>
      </w:r>
    </w:p>
    <w:tbl>
      <w:tblPr>
        <w:tblW w:w="15876" w:type="dxa"/>
        <w:tblInd w:w="-459" w:type="dxa"/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365"/>
        <w:gridCol w:w="1478"/>
        <w:gridCol w:w="851"/>
        <w:gridCol w:w="1417"/>
        <w:gridCol w:w="567"/>
        <w:gridCol w:w="4394"/>
        <w:gridCol w:w="567"/>
        <w:gridCol w:w="567"/>
        <w:gridCol w:w="552"/>
        <w:gridCol w:w="15"/>
        <w:gridCol w:w="977"/>
        <w:gridCol w:w="15"/>
        <w:gridCol w:w="694"/>
        <w:gridCol w:w="15"/>
        <w:gridCol w:w="1701"/>
        <w:gridCol w:w="1701"/>
      </w:tblGrid>
      <w:tr w:rsidR="000D0282" w:rsidRPr="00325303" w:rsidTr="00B965AD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Способ обращения за получением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EF6440" w:rsidRPr="00325303" w:rsidTr="00F06C9A">
        <w:trPr>
          <w:cantSplit/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EE2C08" w:rsidRDefault="00EF6440" w:rsidP="00F06C9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При подаче заявления не по месту жительства (по месту обращения)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платы (государственной пошлины)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F6440" w:rsidRPr="00325303" w:rsidRDefault="00EF6440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40" w:rsidRPr="00325303" w:rsidRDefault="00EF644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0282" w:rsidRPr="00325303" w:rsidTr="00B965AD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D2AF8" w:rsidRPr="00325303" w:rsidTr="009D306A">
        <w:trPr>
          <w:trHeight w:val="6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B22E2E">
            <w:pPr>
              <w:spacing w:after="160" w:line="259" w:lineRule="auto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Выдача разрешени</w:t>
            </w:r>
            <w:r w:rsidR="00B22E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5322E0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="00ED2AF8"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5322E0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="00ED2AF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br/>
            </w:r>
            <w:r w:rsidR="00ED2AF8"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документов, необходимых для принятия решения о выдаче разрешения на </w:t>
            </w:r>
            <w:r w:rsidR="00115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ввод объекта в эксплуатацию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указанных в разделе 4 настоящей технологической схемы (с учетом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Pr="00EF64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 градостроительного плана земельного участка;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4) 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ED2AF8" w:rsidRPr="00325303" w:rsidRDefault="00ED2AF8" w:rsidP="006E030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5) невыполнение застройщиком предусмотренных </w:t>
            </w:r>
            <w:hyperlink r:id="rId10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ч. 18 ст. 51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 требований о безвозмездной передаче 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Администрацию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1" w:history="1">
              <w:proofErr w:type="spellStart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пп</w:t>
              </w:r>
              <w:proofErr w:type="spellEnd"/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. 2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</w:t>
            </w:r>
            <w:hyperlink r:id="rId12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- </w:t>
            </w:r>
            <w:hyperlink r:id="rId13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10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</w:t>
            </w:r>
            <w:hyperlink r:id="rId14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11.1 ч. 12 ст. 48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2AF8" w:rsidRPr="00325303" w:rsidRDefault="00ED2AF8" w:rsidP="009D306A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22E0" w:rsidRDefault="005322E0" w:rsidP="005322E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электронном виде </w:t>
            </w:r>
          </w:p>
          <w:p w:rsidR="005322E0" w:rsidRPr="005322E0" w:rsidRDefault="005322E0" w:rsidP="005322E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1) </w:t>
            </w:r>
            <w:r w:rsidRPr="005322E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Электронный адрес официального сайта Администрации Ленинградской области http://www.lenobl.ru/;</w:t>
            </w:r>
          </w:p>
          <w:p w:rsidR="005322E0" w:rsidRDefault="005322E0" w:rsidP="005322E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2) </w:t>
            </w:r>
            <w:r w:rsidRPr="005322E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Электронный адрес официального сайта Администрации в сети Интернет: nikolskoecity.ru.</w:t>
            </w:r>
          </w:p>
          <w:p w:rsidR="00ED2AF8" w:rsidRPr="00EE2C08" w:rsidRDefault="00ED2AF8" w:rsidP="005322E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3) Единый портал государственных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услуг (функций): </w:t>
            </w:r>
            <w:proofErr w:type="spellStart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www</w:t>
            </w:r>
            <w:proofErr w:type="spellEnd"/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hyperlink r:id="rId15" w:tgtFrame="_blank" w:history="1">
              <w:r w:rsidRPr="00EE2C08">
                <w:rPr>
                  <w:rFonts w:ascii="Times New Roman" w:eastAsia="Calibri" w:hAnsi="Times New Roman"/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ED2AF8" w:rsidRPr="00EE2C08" w:rsidRDefault="00ED2AF8" w:rsidP="006E0306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hyperlink r:id="rId16" w:tgtFrame="_blank" w:history="1"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gu.</w:t>
              </w:r>
              <w:r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len</w:t>
              </w:r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  <w:lang w:eastAsia="en-US"/>
                </w:rPr>
                <w:t>obl.ru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 Администрация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ED2AF8" w:rsidRPr="00EE2C08" w:rsidRDefault="00ED2AF8" w:rsidP="006E0306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obl.ru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0D0282" w:rsidRPr="00997E1C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997E1C">
        <w:rPr>
          <w:rFonts w:ascii="Times New Roman" w:hAnsi="Times New Roman"/>
          <w:b/>
          <w:sz w:val="24"/>
          <w:szCs w:val="24"/>
          <w:lang w:eastAsia="en-US"/>
        </w:rPr>
        <w:lastRenderedPageBreak/>
        <w:t>Раздел 3. Сведения о заявителях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835"/>
        <w:gridCol w:w="2835"/>
        <w:gridCol w:w="1276"/>
        <w:gridCol w:w="1559"/>
        <w:gridCol w:w="1701"/>
        <w:gridCol w:w="1984"/>
      </w:tblGrid>
      <w:tr w:rsidR="000D0282" w:rsidRPr="00325303" w:rsidTr="00B965AD">
        <w:trPr>
          <w:cantSplit/>
          <w:trHeight w:val="1769"/>
        </w:trPr>
        <w:tc>
          <w:tcPr>
            <w:tcW w:w="425" w:type="dxa"/>
            <w:shd w:val="clear" w:color="auto" w:fill="auto"/>
            <w:textDirection w:val="btL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proofErr w:type="gram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возмож-ности</w:t>
            </w:r>
            <w:proofErr w:type="spellEnd"/>
            <w:proofErr w:type="gram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подачи заявления на 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предоставле-ние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услуги представите-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лями</w:t>
            </w:r>
            <w:proofErr w:type="spell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заявителя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328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0282" w:rsidRPr="00325303" w:rsidTr="00B965AD">
        <w:trPr>
          <w:trHeight w:val="143"/>
        </w:trPr>
        <w:tc>
          <w:tcPr>
            <w:tcW w:w="42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D0282" w:rsidRPr="00325303" w:rsidTr="001C08FD">
        <w:trPr>
          <w:trHeight w:val="295"/>
        </w:trPr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0D0282" w:rsidRPr="00325303" w:rsidRDefault="000D0282" w:rsidP="001C08FD">
            <w:pPr>
              <w:tabs>
                <w:tab w:val="left" w:pos="2490"/>
                <w:tab w:val="center" w:pos="7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457280" w:rsidRPr="00325303" w:rsidTr="006E0306">
        <w:trPr>
          <w:trHeight w:val="521"/>
        </w:trPr>
        <w:tc>
          <w:tcPr>
            <w:tcW w:w="425" w:type="dxa"/>
            <w:shd w:val="clear" w:color="auto" w:fill="auto"/>
          </w:tcPr>
          <w:p w:rsidR="00457280" w:rsidRPr="00325303" w:rsidRDefault="00457280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57280" w:rsidRPr="00325303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</w:t>
            </w:r>
            <w:r w:rsidRPr="0045728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изические и юридические лица –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заявителя.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повреждений, наличие которых не позволяет однозначно истолковывать его содержание.</w:t>
            </w:r>
          </w:p>
        </w:tc>
        <w:tc>
          <w:tcPr>
            <w:tcW w:w="1276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</w:tcPr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Лица, представляющие интересы заявителя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      </w: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 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личность представителя заявителя;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Документ, подтверждающий полномочия представителя заявителя: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непосредственно руководителем юридического лица, документ, подтверждающий его полномочия (устав или иной документ в соответствии с правоустанавливающими документами юридического лица);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в случае, если заявление подается представителем заявителя по доверенности, – доверенность, оформленная в установленном порядке.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В документе не должно быть:</w:t>
            </w:r>
          </w:p>
          <w:p w:rsidR="00457280" w:rsidRPr="00EE2C08" w:rsidRDefault="00457280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подчисток, приписок, зачеркнутых слов и других исправлений;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 повреждений, наличие которых не позволяет однозначно истолковывать его содержание; 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 Доверенность должна содержать: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3.1) Сведения о доверителе: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физического лица –  ФИО и паспортные данные;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для юридического лица – полное наименование и реквизиты юридического лица;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3.2) Сведения о представителе заявителя (ФИО, паспортные данные);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3.3) Объем предоставляемых полномочий или перечень действий, на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совершение которых уполномочен представитель заявителя;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3.4) Дата и место совершения доверенности;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3.5) Подпись доверителя (для юридического лица - подпись руководителя юридического лица либо иного лица, уполномоченного в соответствии с законом и (или) учредительными документами, заверенная печатью юридического лица);</w:t>
            </w:r>
          </w:p>
          <w:p w:rsidR="00457280" w:rsidRPr="00EE2C08" w:rsidRDefault="00457280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3.6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В случае, если застройщиком объекта является государственный орган,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органа.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br w:type="page"/>
      </w:r>
    </w:p>
    <w:p w:rsidR="000D0282" w:rsidRPr="00603540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03540"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4. Документы, предоставляемые заявителем для получения услуги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6"/>
        <w:gridCol w:w="1954"/>
        <w:gridCol w:w="3402"/>
        <w:gridCol w:w="1417"/>
        <w:gridCol w:w="2127"/>
        <w:gridCol w:w="3544"/>
        <w:gridCol w:w="1385"/>
        <w:gridCol w:w="1450"/>
      </w:tblGrid>
      <w:tr w:rsidR="000D0282" w:rsidRPr="00325303" w:rsidTr="00B965AD">
        <w:trPr>
          <w:cantSplit/>
          <w:trHeight w:val="8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Категория 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Количество необходимых экземпляров документа с указанием подлинник/</w:t>
            </w:r>
          </w:p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Документ, представляемый по условию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Установленные требования к документу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Форма (шаблон)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Образец документа/заполнения документа</w:t>
            </w:r>
          </w:p>
        </w:tc>
      </w:tr>
      <w:tr w:rsidR="000D0282" w:rsidRPr="00325303" w:rsidTr="00B965AD">
        <w:trPr>
          <w:trHeight w:val="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0D0282" w:rsidRPr="00325303" w:rsidTr="00B965AD">
        <w:trPr>
          <w:trHeight w:val="32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 о выдаче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  <w:p w:rsidR="000D0282" w:rsidRPr="00325303" w:rsidRDefault="000D0282" w:rsidP="009D306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82743E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Заявление</w:t>
            </w: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составляется </w:t>
            </w:r>
            <w:r w:rsidR="00042C9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 форме согласно приложению 3 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042C9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административному р</w:t>
            </w:r>
            <w:r w:rsidR="004304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егламенту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заявлении указываются реквизиты разрешения на строительство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2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земельным участком, право аренды (субаренды) земельного участка либо право безвозмездного пользования земельным участком)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3A673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правоустанавливающих документах на земельный участок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должен быть указан правообладатель, вид права на землю, а также описание земельного участка, позволяющее однозначно истолковать и затем идентифицировать конкретный участок земли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032802">
        <w:trPr>
          <w:trHeight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 составляется по форме согласно приложению </w:t>
            </w:r>
            <w:r w:rsidR="00BD53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к административному регламенту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032802">
        <w:trPr>
          <w:trHeight w:val="4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328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 составляет</w:t>
            </w:r>
            <w:r w:rsidR="00D51A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ся по форме согласно приложению 5 к административному регламенту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</w:p>
          <w:p w:rsidR="000D0282" w:rsidRPr="00325303" w:rsidRDefault="000D0282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Документы составляются по форме согласно приложению </w:t>
            </w:r>
            <w:r w:rsidR="0060354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к административному регламенту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1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Представляется в случае строительства, реконструкции опасного объекта (перечень таких объектов указан в ст. 5 Федерального закона           от 27.07.2010 № 225-ФЗ</w:t>
            </w:r>
          </w:p>
          <w:p w:rsidR="000D0282" w:rsidRPr="00325303" w:rsidRDefault="00A378D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обязательного страхования заключается в отношении каждого опасного объекта на срок не менее чем один год.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Документом, подтверждающим заключение договора обязательного страхования, является страховой полис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D0282" w:rsidRPr="00325303" w:rsidTr="009D306A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Технический план здания, сооружения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Правительством Российской Федерации в соответствии с </w:t>
            </w:r>
            <w:hyperlink r:id="rId17" w:history="1">
              <w:r w:rsidRPr="0032530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частью 4 статьи 55</w:t>
              </w:r>
            </w:hyperlink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техническому плану установлены ст. 41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Федерального закона 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государственном кадастре недвижимости</w:t>
            </w:r>
            <w:r w:rsidR="00A378D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9D30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0D0282" w:rsidRPr="00603540" w:rsidRDefault="000D0282" w:rsidP="00603540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603540">
        <w:rPr>
          <w:rFonts w:ascii="Times New Roman" w:hAnsi="Times New Roman"/>
          <w:b/>
          <w:sz w:val="24"/>
          <w:szCs w:val="24"/>
          <w:lang w:eastAsia="en-US"/>
        </w:rPr>
        <w:lastRenderedPageBreak/>
        <w:t>Раздел 5. Документы и сведения, получаемые посредством межведомственного информационного</w:t>
      </w:r>
      <w:r w:rsidRPr="00603540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603540">
        <w:rPr>
          <w:rFonts w:ascii="Times New Roman" w:hAnsi="Times New Roman"/>
          <w:b/>
          <w:sz w:val="24"/>
          <w:szCs w:val="24"/>
          <w:lang w:eastAsia="en-US"/>
        </w:rPr>
        <w:t>взаимодействия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843"/>
        <w:gridCol w:w="1701"/>
        <w:gridCol w:w="1701"/>
        <w:gridCol w:w="992"/>
        <w:gridCol w:w="3261"/>
        <w:gridCol w:w="1417"/>
        <w:gridCol w:w="1418"/>
      </w:tblGrid>
      <w:tr w:rsidR="000D0282" w:rsidRPr="00325303" w:rsidTr="00B965AD">
        <w:trPr>
          <w:trHeight w:val="1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 w:eastAsia="en-US"/>
              </w:rPr>
              <w:t>SID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электронного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131F9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Образец заполнения формы межведомственного запроса</w:t>
            </w:r>
          </w:p>
        </w:tc>
      </w:tr>
      <w:tr w:rsidR="000D0282" w:rsidRPr="00325303" w:rsidTr="00B965AD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19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Правоустанавливающие документы на земельный участок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Сведения из Единого государственного реестра прав на недвижимое имущество и сделок с ним либо сведения, содержащиеся в Государственном кадастре </w:t>
            </w:r>
            <w:proofErr w:type="spellStart"/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недвиж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-мости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Росреестр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0"/>
                <w:tab w:val="left" w:pos="318"/>
              </w:tabs>
              <w:snapToGri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numPr>
                <w:ilvl w:val="0"/>
                <w:numId w:val="62"/>
              </w:numPr>
              <w:tabs>
                <w:tab w:val="left" w:pos="338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Градострои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тельный план земельного участка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 местного самоуправления, в границах которого расположен земельный участок и на котором осуществляется строительство объекта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</w:t>
            </w:r>
            <w:proofErr w:type="gramEnd"/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Акт приемки объекта капитального строительства (в случае осуществления строительства, реконструкции на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основании договора)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Органы государственной власти (государственные органы)</w:t>
            </w:r>
          </w:p>
          <w:p w:rsidR="000D0282" w:rsidRPr="00325303" w:rsidRDefault="000D0282" w:rsidP="00032802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или органы местного самоуправления,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являющиеся </w:t>
            </w:r>
            <w:proofErr w:type="spellStart"/>
            <w:proofErr w:type="gram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государствен-ными</w:t>
            </w:r>
            <w:proofErr w:type="spellEnd"/>
            <w:proofErr w:type="gram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или муниципальными заказчиками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Срок направления межведомственного запроса – в течение трех рабочих дней со дня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603540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</w:t>
            </w:r>
            <w:r w:rsidR="007905CF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Организации, выдавшие технические условия и осуществляющие эксплуатацию сетей инженерно-технического обеспечения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D0282" w:rsidRPr="00325303" w:rsidTr="00B22E2E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Схема, отображающая расположение построенного,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реконструированного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Схема, отображающая расположение 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построенного, </w:t>
            </w:r>
            <w:proofErr w:type="gramStart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реконструирован-</w:t>
            </w:r>
            <w:proofErr w:type="spellStart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объекта капитального строительства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7905CF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Администрация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Органы государственной власти, органы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местного самоуправления либо </w:t>
            </w:r>
            <w:proofErr w:type="spellStart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подведомст</w:t>
            </w:r>
            <w:proofErr w:type="spellEnd"/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6E0306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венные государственным органам или органам местного самоуправления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 xml:space="preserve">Общий срок осуществления межведомственного информационного взаимодействия – восемь рабочих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0D0282" w:rsidRPr="00325303" w:rsidRDefault="000D0282" w:rsidP="006E0306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B22E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D0282" w:rsidRPr="00E828FE" w:rsidRDefault="000D0282" w:rsidP="00E828F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828FE">
        <w:rPr>
          <w:rFonts w:ascii="Times New Roman" w:hAnsi="Times New Roman"/>
          <w:b/>
          <w:sz w:val="24"/>
          <w:szCs w:val="24"/>
          <w:lang w:eastAsia="en-US"/>
        </w:rPr>
        <w:lastRenderedPageBreak/>
        <w:t>Раздел 6. Результат</w:t>
      </w:r>
      <w:r w:rsidR="00E828FE" w:rsidRPr="00E828F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828FE">
        <w:rPr>
          <w:rFonts w:ascii="Times New Roman" w:hAnsi="Times New Roman"/>
          <w:b/>
          <w:sz w:val="24"/>
          <w:szCs w:val="24"/>
          <w:lang w:eastAsia="en-US"/>
        </w:rPr>
        <w:t xml:space="preserve"> услуги</w:t>
      </w:r>
    </w:p>
    <w:tbl>
      <w:tblPr>
        <w:tblW w:w="156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9"/>
        <w:gridCol w:w="2012"/>
        <w:gridCol w:w="2551"/>
        <w:gridCol w:w="1560"/>
        <w:gridCol w:w="1568"/>
        <w:gridCol w:w="1450"/>
        <w:gridCol w:w="3512"/>
        <w:gridCol w:w="1268"/>
        <w:gridCol w:w="7"/>
        <w:gridCol w:w="1277"/>
      </w:tblGrid>
      <w:tr w:rsidR="000D0282" w:rsidRPr="00325303" w:rsidTr="00B965AD">
        <w:trPr>
          <w:trHeight w:val="54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Характеристика результата (положительный/ отрицательный)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получения результата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0D0282" w:rsidRPr="00325303" w:rsidTr="00B965AD">
        <w:trPr>
          <w:trHeight w:val="16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МФЦ</w:t>
            </w:r>
          </w:p>
        </w:tc>
      </w:tr>
      <w:tr w:rsidR="000D0282" w:rsidRPr="00325303" w:rsidTr="00B965AD">
        <w:trPr>
          <w:trHeight w:val="126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0D0282" w:rsidRPr="00325303" w:rsidTr="00B965AD">
        <w:trPr>
          <w:trHeight w:val="297"/>
        </w:trPr>
        <w:tc>
          <w:tcPr>
            <w:tcW w:w="156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885A5E">
        <w:trPr>
          <w:trHeight w:val="172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Требования к документу установлены приказом Минстроя России от 19.02.2015 № 117/</w:t>
            </w:r>
            <w:proofErr w:type="spellStart"/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</w:p>
          <w:p w:rsidR="000D0282" w:rsidRPr="00325303" w:rsidRDefault="00A378D3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="000D0282"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Положительный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7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D0282" w:rsidRPr="00325303" w:rsidRDefault="000D0282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7905CF" w:rsidRPr="00EE2C08" w:rsidRDefault="007905CF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D0282" w:rsidRPr="00325303" w:rsidRDefault="007905CF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 w:rsidR="007905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  <w:tr w:rsidR="000E69E5" w:rsidRPr="00325303" w:rsidTr="00E828FE">
        <w:trPr>
          <w:trHeight w:val="8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0D02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Решение об отказе в выдаче разрешения на ввод объекта в эксплуатацию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Требования к документу установлены в приложении </w:t>
            </w:r>
            <w:r w:rsidR="00E828F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к административному регламенту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Отрицательный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Приложение 9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:rsidR="000E69E5" w:rsidRPr="00325303" w:rsidRDefault="000E69E5" w:rsidP="00885A5E">
            <w:pPr>
              <w:tabs>
                <w:tab w:val="left" w:pos="0"/>
              </w:tabs>
              <w:spacing w:after="0" w:line="240" w:lineRule="auto"/>
              <w:ind w:left="-8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E69E5" w:rsidRPr="00EE2C08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МФЦ (на бумажном носителе);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  <w:p w:rsidR="000E69E5" w:rsidRPr="00325303" w:rsidRDefault="000E69E5" w:rsidP="006E0306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лет, если иное не установлено действующим законодательством</w:t>
            </w:r>
          </w:p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9E5" w:rsidRPr="00325303" w:rsidRDefault="000E69E5" w:rsidP="006E030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егламентом или соглашением с МФЦ </w:t>
            </w:r>
          </w:p>
        </w:tc>
      </w:tr>
    </w:tbl>
    <w:p w:rsidR="005C7982" w:rsidRDefault="005C79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D0282" w:rsidRPr="00B3710A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10A"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7</w:t>
      </w:r>
      <w:r w:rsidRPr="00B3710A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. </w:t>
      </w:r>
      <w:r w:rsidRPr="00B3710A">
        <w:rPr>
          <w:rFonts w:ascii="Times New Roman" w:hAnsi="Times New Roman"/>
          <w:b/>
          <w:sz w:val="24"/>
          <w:szCs w:val="24"/>
          <w:lang w:eastAsia="ar-SA"/>
        </w:rPr>
        <w:t>Технологические процессы предоставления услуги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4394"/>
        <w:gridCol w:w="2836"/>
        <w:gridCol w:w="1701"/>
        <w:gridCol w:w="1701"/>
        <w:gridCol w:w="1417"/>
      </w:tblGrid>
      <w:tr w:rsidR="000D0282" w:rsidRPr="00325303" w:rsidTr="00B965AD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Наименование процедуры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0D0282" w:rsidRPr="00325303" w:rsidTr="00B965AD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D0282" w:rsidRPr="00325303" w:rsidTr="00B965AD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Принятие решения о выдаче разрешения на ввод объекта в эксплуатацию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F06C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Передача представленных (направленных) заявителем документов в Администрацию (в случае подачи документов в Администрацию посредством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1) определение предмета обращения;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 проверка полномочий лица, подающего документы;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3) проверка правильности заполнения запроса;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4) сканирование представленных документов, 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5) заверение электронного дела электронной подписью;</w:t>
            </w:r>
          </w:p>
          <w:p w:rsidR="008E65D4" w:rsidRPr="00EE2C08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6) направление документов и реестра документов в Администрацию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1) В случае направления документов в электронном виде (в составе пакетов электронных дел) – в течение 1 рабочего дня со дня обращения заявителя в МФЦ</w:t>
            </w:r>
            <w:r w:rsidRPr="00EE2C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8E65D4" w:rsidRPr="00EE2C08" w:rsidRDefault="008E65D4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1) Документационное и технологическое обеспечение (в том числе наличие доступа к автоматизированным системам, сервисам, защищенным каналам связи);</w:t>
            </w:r>
          </w:p>
          <w:p w:rsidR="008E65D4" w:rsidRPr="00EE2C08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325303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066EC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рием и регистрация запроса заявителя о предоставлении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r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униципальной услуги и прилагаемых к нему документов в соответствии с правилами делопроизводства, установленными в 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6D7349" w:rsidRPr="006D7349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день регистрации поступивших документов делопроизводитель передает их главе Администрации.</w:t>
            </w:r>
          </w:p>
          <w:p w:rsidR="00066EC2" w:rsidRPr="00325303" w:rsidRDefault="006D7349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A69B3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 позднее окончания рабочего дня поступления в Администрацию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325303" w:rsidRDefault="00066EC2" w:rsidP="007C706D">
            <w:pPr>
              <w:spacing w:after="0" w:line="240" w:lineRule="auto"/>
              <w:ind w:right="-107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делопроизводитель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C2" w:rsidRPr="00EE2C08" w:rsidRDefault="00066EC2" w:rsidP="006E03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роверка наличия документов, необходимых для получения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Default="00A46C4C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проверяется наличие документов, указанных в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разделе 4 настоящей технологической схемы 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(с учетом д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представляемы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="00312684"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условию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егламен</w:t>
            </w:r>
            <w:r w:rsidR="007C7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том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 представлении находящихся в распоряжении этих органов или организаций документов (их копий или содержащихся в них сведений) и получаются </w:t>
            </w:r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запрошенные документы (их копии или содержащиеся</w:t>
            </w:r>
            <w:proofErr w:type="gramEnd"/>
            <w:r w:rsidRPr="00A46C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них сведения)</w:t>
            </w:r>
            <w:r w:rsid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одного или нескольких из нижеперечисленных 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документов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</w:t>
            </w:r>
          </w:p>
          <w:p w:rsidR="00312684" w:rsidRP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правоустанавливающие документы на земельный участок;</w:t>
            </w:r>
          </w:p>
          <w:p w:rsidR="00312684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градостроительный план земельного участка;</w:t>
            </w:r>
          </w:p>
          <w:p w:rsidR="005D3015" w:rsidRPr="00312684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разрешение на строительство;</w:t>
            </w:r>
          </w:p>
          <w:p w:rsidR="00312684" w:rsidRPr="00325303" w:rsidRDefault="0031268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заключение федерального государственного экологического надзора в случаях, предусмотренных частью 7 статьи 54 Градостроительно</w:t>
            </w:r>
            <w:r w:rsid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0A69B3" w:rsidP="007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течение </w:t>
            </w:r>
            <w:r w:rsidR="007C70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семи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рабочих дней со дня регистрации запроса заявителя о предоставлении </w:t>
            </w:r>
            <w:r w:rsid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="00066EC2" w:rsidRPr="00066E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A46C4C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Должностное лицо Администрации, уполномоченное на рассмотрение запроса заявителя и прилагаемых к нему документов (далее – Специалист 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 (в том числе наличие доступа к автоматизированным системам, серв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исам, защищенным каналам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D4" w:rsidRPr="00236207" w:rsidRDefault="00236207" w:rsidP="006E0306">
            <w:pPr>
              <w:tabs>
                <w:tab w:val="left" w:pos="1194"/>
              </w:tabs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8E65D4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326CC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66EC2" w:rsidRPr="00066E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ринятие решения о выдаче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015" w:rsidRDefault="005D3015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ходе выполнения административно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процедуры</w:t>
            </w: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проводится рассмотрение документов,</w:t>
            </w:r>
            <w:r w:rsid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необходимых для принятия решения о выдаче разрешения на ввод объекта в эксплуатацию (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раздел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 настоящей технологической схемы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  <w:r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осмотр объекта капитального строительства.</w:t>
            </w:r>
          </w:p>
          <w:p w:rsidR="008E65D4" w:rsidRDefault="00236207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620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</w:t>
            </w:r>
            <w:proofErr w:type="gramStart"/>
            <w:r w:rsidR="005D3015" w:rsidRPr="005D301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  <w:proofErr w:type="gramEnd"/>
          </w:p>
          <w:p w:rsid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Критерием принятия решения о подготовке и подписании разрешения на ввод объекта в эксплуатацию является наличие совоку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пности следующих обстоятельств: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наличие всех документов, </w:t>
            </w:r>
            <w:r w:rsidR="00326CC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необходимых для принятия решения о выдаче разрешения на ввод объекта в эксплуатацию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построенного, реконструированного объекта капитального строительства требованиям градостроительного плана земельного участка;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соответствие построенного, реконструированного объекта капитального строительства требованиям, установленным в разрешении на строительство;</w:t>
            </w:r>
          </w:p>
          <w:p w:rsidR="00F06C9A" w:rsidRPr="00F06C9A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      </w:r>
          </w:p>
          <w:p w:rsidR="00F06C9A" w:rsidRPr="00325303" w:rsidRDefault="00F06C9A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 xml:space="preserve">1) В случае обращения заявителя непосредственно в Администрацию – в течение </w:t>
            </w:r>
            <w:r w:rsidR="007C706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семи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рабочих дней со дня регистрации запроса заявителя о предоставлении муниципальной услуги</w:t>
            </w:r>
          </w:p>
          <w:p w:rsidR="008D4F2C" w:rsidRPr="00EE2C08" w:rsidRDefault="008D4F2C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2) В случае обращения заявителя через МФЦ и указания места получения ответа (результата предоставления муниципальной услуги) посредством МФЦ – не позднее окончания срока предоставления муниципальной услуги</w:t>
            </w:r>
          </w:p>
          <w:p w:rsidR="008E65D4" w:rsidRPr="00325303" w:rsidRDefault="008E65D4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EF6EDC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глава Администрации или иное должностное лицо Администрации, уполномоченное муниципальным правовым актом на подписание разрешений на </w:t>
            </w:r>
            <w:r w:rsidR="00EF6EDC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D4" w:rsidRPr="00325303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9A" w:rsidRDefault="00F06C9A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7</w:t>
            </w:r>
          </w:p>
          <w:p w:rsidR="00236207" w:rsidRPr="00325303" w:rsidRDefault="0023620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8</w:t>
            </w:r>
          </w:p>
          <w:p w:rsidR="008E65D4" w:rsidRPr="00325303" w:rsidRDefault="008E65D4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D0282" w:rsidRPr="00325303" w:rsidTr="006E030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F073D9" w:rsidP="000D0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Вручение заявителю разрешения на ввод объекта в эксплуатацию или решения об отказе в выдаче разрешения на ввод объекта в эксплуатацию</w:t>
            </w:r>
          </w:p>
          <w:p w:rsidR="000D0282" w:rsidRPr="00325303" w:rsidRDefault="000D0282" w:rsidP="006E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азрешени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ввод объекта в эксплуатацию или решени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32530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 отказе в выдаче разрешения на ввод объекта в эксплуатацию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направляет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(вручает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заявителю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способо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м, указанным в заявлении: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почтой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  <w:p w:rsidR="006A5647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при личном обращении заявителя;</w:t>
            </w:r>
          </w:p>
          <w:p w:rsidR="000D0282" w:rsidRPr="00325303" w:rsidRDefault="006A564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 путем направления э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лектронн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документ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, подписанн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усиленной квалифицированной ЭП должностного лица, принявшего решение, в личный кабинет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6CC7" w:rsidRDefault="008211F7" w:rsidP="006E03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="00326CC7" w:rsidRPr="00EE2C0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 позднее окончания срока пред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Специалист Администрации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;</w:t>
            </w:r>
          </w:p>
          <w:p w:rsidR="000D0282" w:rsidRPr="00325303" w:rsidRDefault="000D0282" w:rsidP="006E0306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2) </w:t>
            </w:r>
            <w:r w:rsidR="00326CC7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Специалист 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1) </w:t>
            </w:r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Документационное и технологическое обеспечение (в том числе наличие доступа к </w:t>
            </w:r>
            <w:proofErr w:type="gramStart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автоматизирован-</w:t>
            </w:r>
            <w:proofErr w:type="spellStart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ным</w:t>
            </w:r>
            <w:proofErr w:type="spellEnd"/>
            <w:proofErr w:type="gramEnd"/>
            <w:r w:rsidR="000D0282"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системам, сервисам, защищенным каналам связи)</w:t>
            </w:r>
          </w:p>
          <w:p w:rsidR="00326CC7" w:rsidRPr="00325303" w:rsidRDefault="00326CC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8211F7" w:rsidP="006E0306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</w:tbl>
    <w:p w:rsidR="000D0282" w:rsidRPr="00EC6D94" w:rsidRDefault="000D0282" w:rsidP="006B26B4">
      <w:pPr>
        <w:keepNext/>
        <w:keepLines/>
        <w:spacing w:before="240" w:after="0" w:line="259" w:lineRule="auto"/>
        <w:jc w:val="center"/>
        <w:outlineLvl w:val="1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EC6D94">
        <w:rPr>
          <w:rFonts w:ascii="Times New Roman" w:hAnsi="Times New Roman"/>
          <w:b/>
          <w:sz w:val="24"/>
          <w:szCs w:val="24"/>
          <w:lang w:eastAsia="en-US"/>
        </w:rPr>
        <w:t>Раздел 8. Особенности предоставления услуги в электронной форме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5103"/>
        <w:gridCol w:w="1843"/>
        <w:gridCol w:w="1559"/>
        <w:gridCol w:w="3260"/>
      </w:tblGrid>
      <w:tr w:rsidR="000D0282" w:rsidRPr="00325303" w:rsidTr="00B965AD">
        <w:trPr>
          <w:trHeight w:val="1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заявителем информации  о сроках и порядке предоставления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D0282" w:rsidRPr="00325303" w:rsidTr="00B965AD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82" w:rsidRPr="00325303" w:rsidRDefault="000D0282" w:rsidP="000D0282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D0282" w:rsidRPr="00325303" w:rsidTr="001C08FD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282" w:rsidRPr="00325303" w:rsidRDefault="000D0282" w:rsidP="001C08FD">
            <w:pPr>
              <w:spacing w:after="0" w:line="10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Выдача разрешений на ввод объектов в эксплуатацию</w:t>
            </w:r>
          </w:p>
        </w:tc>
      </w:tr>
      <w:tr w:rsidR="00030338" w:rsidRPr="00325303" w:rsidTr="006E0306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1) Официальный сайт Администрации в сети Интернет по 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адресу: </w:t>
            </w:r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030338" w:rsidRPr="00325303" w:rsidRDefault="00030338" w:rsidP="006E0306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2) П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ортал государственных услуг (функций) Ленинградской области (далее – ПГУ ЛО)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1) Для получения муниципальной услуги без личной явки на прием в Администрацию, в случае </w:t>
            </w:r>
            <w:proofErr w:type="gramStart"/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заверения заявления</w:t>
            </w:r>
            <w:proofErr w:type="gramEnd"/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 и 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lastRenderedPageBreak/>
              <w:t>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030338" w:rsidRPr="00325303" w:rsidRDefault="00030338" w:rsidP="006E0306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 xml:space="preserve">2) для получения муниципальной услуги через Единый портал государственных услуг (функций) либо 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ПГУ ЛО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  <w:lang w:eastAsia="en-US"/>
              </w:rPr>
              <w:t>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 электронной почте путем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направления запроса по адресу электронной почты </w:t>
            </w:r>
            <w:r w:rsidR="00AB749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Администрации: </w:t>
            </w:r>
            <w:proofErr w:type="spellStart"/>
            <w:r w:rsidR="00C86E24">
              <w:rPr>
                <w:rFonts w:ascii="Times New Roman" w:hAnsi="Times New Roman"/>
                <w:sz w:val="16"/>
                <w:szCs w:val="16"/>
                <w:lang w:val="en-US"/>
              </w:rPr>
              <w:t>nikolskoeadm</w:t>
            </w:r>
            <w:proofErr w:type="spellEnd"/>
            <w:r w:rsidR="00C86E24" w:rsidRPr="0083790B">
              <w:rPr>
                <w:rFonts w:ascii="Times New Roman" w:hAnsi="Times New Roman"/>
                <w:sz w:val="16"/>
                <w:szCs w:val="16"/>
              </w:rPr>
              <w:t>@</w:t>
            </w:r>
            <w:r w:rsidR="00C86E2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="00C86E24" w:rsidRPr="0083790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C86E2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338" w:rsidRPr="00325303" w:rsidRDefault="00030338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1) Официальный сайт Администрации в сети Интернет по адресу:</w:t>
            </w:r>
            <w:proofErr w:type="gramStart"/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C86E24" w:rsidRPr="0007113A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lastRenderedPageBreak/>
              <w:t>www</w:t>
            </w:r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C86E24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030338" w:rsidRPr="00325303" w:rsidRDefault="00030338" w:rsidP="006E0306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2) ПГУ ЛО</w:t>
            </w:r>
            <w:r w:rsidRPr="00325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  <w:lang w:eastAsia="en-US"/>
              </w:rPr>
              <w:t>: www.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  <w:t>obl.ru</w:t>
            </w:r>
          </w:p>
        </w:tc>
      </w:tr>
    </w:tbl>
    <w:p w:rsidR="00337697" w:rsidRDefault="00337697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  <w:sectPr w:rsidR="00337697" w:rsidSect="00E828FE">
          <w:headerReference w:type="default" r:id="rId18"/>
          <w:headerReference w:type="first" r:id="rId19"/>
          <w:footnotePr>
            <w:numRestart w:val="eachSect"/>
          </w:footnotePr>
          <w:pgSz w:w="16838" w:h="11906" w:orient="landscape"/>
          <w:pgMar w:top="993" w:right="1134" w:bottom="284" w:left="1134" w:header="708" w:footer="708" w:gutter="0"/>
          <w:pgNumType w:start="1"/>
          <w:cols w:space="708"/>
          <w:titlePg/>
          <w:docGrid w:linePitch="360"/>
        </w:sectPr>
      </w:pPr>
    </w:p>
    <w:p w:rsidR="000D0282" w:rsidRPr="00030338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030338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1</w:t>
      </w:r>
    </w:p>
    <w:p w:rsidR="000D0282" w:rsidRPr="00325303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325303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325303" w:rsidRDefault="000D0282" w:rsidP="000D0282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EC6D94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631B0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631B02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Строительный объем - всего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2.1. </w:t>
            </w:r>
            <w:proofErr w:type="gramStart"/>
            <w:r w:rsidRPr="00282B02">
              <w:rPr>
                <w:rFonts w:ascii="Times New Roman" w:hAnsi="Times New Roman"/>
              </w:rPr>
              <w:t>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493323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</w:t>
            </w:r>
            <w:proofErr w:type="spellEnd"/>
            <w:r w:rsidRPr="00282B02">
              <w:rPr>
                <w:rFonts w:ascii="Times New Roman" w:hAnsi="Times New Roman"/>
              </w:rPr>
              <w:t>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631B02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378D3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0D0282" w:rsidRPr="00282B02" w:rsidTr="00B965AD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0D0282" w:rsidRPr="00282B02" w:rsidTr="00B96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 w:rsidR="006401CE">
        <w:rPr>
          <w:rFonts w:ascii="Times New Roman" w:eastAsiaTheme="minorEastAsia" w:hAnsi="Times New Roman"/>
        </w:rPr>
        <w:t xml:space="preserve">администрацию </w:t>
      </w:r>
      <w:r w:rsidR="00403553">
        <w:rPr>
          <w:rFonts w:ascii="Times New Roman" w:eastAsiaTheme="minorEastAsia" w:hAnsi="Times New Roman"/>
        </w:rPr>
        <w:t>Никольского городского поселения Тосненского района Ленинградской области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</w:t>
            </w:r>
            <w:proofErr w:type="gramStart"/>
            <w:r w:rsidRPr="00282B02">
              <w:rPr>
                <w:rFonts w:ascii="Times New Roman" w:eastAsiaTheme="minorEastAsia" w:hAnsi="Times New Roman"/>
              </w:rPr>
              <w:t>ненужное</w:t>
            </w:r>
            <w:proofErr w:type="gramEnd"/>
            <w:r w:rsidRPr="00282B02">
              <w:rPr>
                <w:rFonts w:ascii="Times New Roman" w:eastAsiaTheme="minorEastAsia" w:hAnsi="Times New Roman"/>
              </w:rPr>
              <w:t xml:space="preserve"> зачеркнуть)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7F05D3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0D0282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631B02">
        <w:trPr>
          <w:cantSplit/>
        </w:trPr>
        <w:tc>
          <w:tcPr>
            <w:tcW w:w="709" w:type="dxa"/>
          </w:tcPr>
          <w:p w:rsidR="000D0282" w:rsidRPr="00282B02" w:rsidRDefault="000D0282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0D0282" w:rsidRPr="00282B02" w:rsidRDefault="000D0282" w:rsidP="000D028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2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val="en-US" w:eastAsia="en-US"/>
        </w:rPr>
      </w:pPr>
    </w:p>
    <w:p w:rsidR="00631B02" w:rsidRPr="00282B02" w:rsidRDefault="00631B02" w:rsidP="00631B02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42"/>
        <w:gridCol w:w="1701"/>
        <w:gridCol w:w="1276"/>
        <w:gridCol w:w="2835"/>
        <w:gridCol w:w="283"/>
        <w:gridCol w:w="142"/>
      </w:tblGrid>
      <w:tr w:rsidR="00631B02" w:rsidRPr="00282B02" w:rsidTr="00631B02">
        <w:trPr>
          <w:cantSplit/>
          <w:trHeight w:val="533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631B02" w:rsidRPr="00282B02" w:rsidTr="00631B02">
              <w:tc>
                <w:tcPr>
                  <w:tcW w:w="2377" w:type="dxa"/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Отметка о принятии</w:t>
                  </w:r>
                  <w:r w:rsidRPr="00282B02">
                    <w:rPr>
                      <w:rFonts w:ascii="Times New Roman" w:hAnsi="Times New Roman"/>
                    </w:rPr>
                    <w:br/>
                    <w:t>на рассмотрение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Главе администрации</w:t>
            </w:r>
          </w:p>
          <w:p w:rsidR="00631B02" w:rsidRPr="00282B02" w:rsidRDefault="0040355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от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(фамилия, имя, отчество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граждан,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Общество с ограниченной ответственностью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>, ИНН4712345678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74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полное наименование организации, ИНН </w:t>
            </w:r>
            <w:r w:rsidR="00745320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для юридических лиц),</w:t>
            </w:r>
          </w:p>
        </w:tc>
      </w:tr>
      <w:tr w:rsidR="00631B02" w:rsidRPr="00282B02" w:rsidTr="008A60F0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187340, Ленинградская область, Кировский район, г. Кировск, ул. Новая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 xml:space="preserve">, </w:t>
            </w:r>
            <w:r w:rsidRPr="00282B02">
              <w:rPr>
                <w:rFonts w:ascii="Times New Roman" w:eastAsiaTheme="minorEastAsia" w:hAnsi="Times New Roman"/>
              </w:rPr>
              <w:t>д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. 1, e-mail: stroika@gmail.com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его почтовый индекс, адрес, адрес электронной почты)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2B02">
              <w:rPr>
                <w:rFonts w:ascii="Times New Roman" w:hAnsi="Times New Roman"/>
                <w:b/>
                <w:bCs/>
              </w:rPr>
              <w:t>ЗАЯВЛЕНИЕ</w:t>
            </w:r>
            <w:r w:rsidRPr="00282B02">
              <w:rPr>
                <w:rFonts w:ascii="Times New Roman" w:hAnsi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631B02" w:rsidRPr="00282B02" w:rsidTr="00631B02">
        <w:trPr>
          <w:cantSplit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построенного/</w:t>
            </w:r>
            <w:r w:rsidRPr="00282B02">
              <w:rPr>
                <w:rFonts w:ascii="Times New Roman" w:hAnsi="Times New Roman"/>
                <w:strike/>
              </w:rPr>
              <w:t>реконструированного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объекта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631B02" w:rsidRPr="00282B02" w:rsidTr="008A60F0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Детская поликлиника</w:t>
            </w:r>
          </w:p>
        </w:tc>
      </w:tr>
      <w:tr w:rsidR="00631B02" w:rsidRPr="00282B02" w:rsidTr="00631B02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(наименование объекта (этапа) капитального строительства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0F0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Ленинградская область, </w:t>
            </w:r>
            <w:r w:rsidR="00403553">
              <w:rPr>
                <w:rFonts w:ascii="Times New Roman" w:hAnsi="Times New Roman"/>
              </w:rPr>
              <w:t>Тосненски</w:t>
            </w:r>
            <w:r w:rsidRPr="00282B02">
              <w:rPr>
                <w:rFonts w:ascii="Times New Roman" w:hAnsi="Times New Roman"/>
              </w:rPr>
              <w:t>й район,</w:t>
            </w:r>
          </w:p>
          <w:p w:rsidR="00631B02" w:rsidRPr="00282B02" w:rsidRDefault="008A60F0" w:rsidP="0040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г. </w:t>
            </w:r>
            <w:r w:rsidR="00403553">
              <w:rPr>
                <w:rFonts w:ascii="Times New Roman" w:hAnsi="Times New Roman"/>
              </w:rPr>
              <w:t xml:space="preserve">Никольское, ул. </w:t>
            </w:r>
            <w:proofErr w:type="gramStart"/>
            <w:r w:rsidR="00403553">
              <w:rPr>
                <w:rFonts w:ascii="Times New Roman" w:hAnsi="Times New Roman"/>
              </w:rPr>
              <w:t>Школьная</w:t>
            </w:r>
            <w:proofErr w:type="gramEnd"/>
            <w:r w:rsidR="00403553">
              <w:rPr>
                <w:rFonts w:ascii="Times New Roman" w:hAnsi="Times New Roman"/>
              </w:rPr>
              <w:t xml:space="preserve"> 13а</w:t>
            </w:r>
          </w:p>
        </w:tc>
      </w:tr>
      <w:tr w:rsidR="00631B02" w:rsidRPr="00282B02" w:rsidTr="00631B02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адрес объекта капитального строительства в соответствии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631B02" w:rsidRPr="00282B02" w:rsidTr="00631B02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строительный адрес)</w:t>
            </w:r>
          </w:p>
        </w:tc>
      </w:tr>
      <w:tr w:rsidR="00631B02" w:rsidRPr="00282B02" w:rsidTr="008A60F0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8A6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47:11:1234567:89</w:t>
            </w:r>
          </w:p>
        </w:tc>
      </w:tr>
      <w:tr w:rsidR="00631B02" w:rsidRPr="00282B02" w:rsidTr="00631B02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(указывается кадастровый номер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здание, сооружение)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631B02" w:rsidRPr="00282B02" w:rsidTr="008A60F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47-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RU47123456-11/12-2016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01</w:t>
            </w:r>
            <w:r w:rsidRPr="00282B02">
              <w:rPr>
                <w:rFonts w:ascii="Times New Roman" w:eastAsiaTheme="minorEastAsia" w:hAnsi="Times New Roman"/>
              </w:rPr>
              <w:t>.01.2016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орган, выдавший разрешение</w:t>
            </w:r>
          </w:p>
        </w:tc>
      </w:tr>
      <w:tr w:rsidR="00631B02" w:rsidRPr="00282B02" w:rsidTr="008A60F0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 строительство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8A60F0" w:rsidP="004035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Администрация </w:t>
            </w:r>
            <w:r w:rsidR="00403553">
              <w:rPr>
                <w:rFonts w:ascii="Times New Roman" w:eastAsiaTheme="minorEastAsia" w:hAnsi="Times New Roman"/>
              </w:rPr>
              <w:t>Никольского городского поселения Тосненского района</w:t>
            </w:r>
            <w:r w:rsidR="00BD226E" w:rsidRPr="00282B02">
              <w:rPr>
                <w:rFonts w:ascii="Times New Roman" w:eastAsiaTheme="minorEastAsia" w:hAnsi="Times New Roman"/>
              </w:rPr>
              <w:t xml:space="preserve"> Ленинградской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240" w:after="12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II. Сведения об объекте капитального строительства </w:t>
      </w:r>
      <w:r w:rsidRPr="00282B02">
        <w:rPr>
          <w:rFonts w:ascii="Times New Roman" w:hAnsi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631B02" w:rsidRPr="00282B02" w:rsidTr="00631B02">
        <w:trPr>
          <w:cantSplit/>
        </w:trPr>
        <w:tc>
          <w:tcPr>
            <w:tcW w:w="4678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Фактически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A378D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Строительный объем </w:t>
            </w:r>
            <w:r w:rsidR="00A378D3">
              <w:rPr>
                <w:rFonts w:ascii="Times New Roman" w:hAnsi="Times New Roman"/>
              </w:rPr>
              <w:t>–</w:t>
            </w:r>
            <w:r w:rsidRPr="00282B02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куб.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2041,0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BD226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1000,4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Количество зданий, сооружений </w:t>
            </w:r>
            <w:r w:rsidRPr="00282B02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2.1. </w:t>
            </w:r>
            <w:proofErr w:type="gramStart"/>
            <w:r w:rsidRPr="00282B02">
              <w:rPr>
                <w:rFonts w:ascii="Times New Roman" w:hAnsi="Times New Roman"/>
              </w:rPr>
              <w:t>Нежилые объекты</w:t>
            </w:r>
            <w:r w:rsidRPr="00282B02">
              <w:rPr>
                <w:rFonts w:ascii="Times New Roman" w:hAnsi="Times New Roman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34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0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Фундаментные блоки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кирпич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бетон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Листовое железо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Иные показатели </w:t>
            </w:r>
            <w:r w:rsidRPr="00282B02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секций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Количество квартир/общая площадь, всего</w:t>
            </w:r>
            <w:r w:rsidRPr="00282B02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1-комнатные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кв. м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631B02" w:rsidRPr="00282B02" w:rsidTr="00631B02">
        <w:trPr>
          <w:cantSplit/>
          <w:trHeight w:val="987"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4678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BD226E" w:rsidP="00631B02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4</w:t>
            </w:r>
            <w:r w:rsidR="00631B02" w:rsidRPr="00282B02">
              <w:rPr>
                <w:rFonts w:ascii="Times New Roman" w:hAnsi="Times New Roman"/>
              </w:rPr>
              <w:t>. Соответствие требованиям энергетической эффективности и требованиям</w:t>
            </w:r>
            <w:r w:rsidR="00631B02" w:rsidRPr="00282B02">
              <w:rPr>
                <w:rFonts w:ascii="Times New Roman" w:hAnsi="Times New Roman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B02">
              <w:rPr>
                <w:rFonts w:ascii="Times New Roman" w:hAnsi="Times New Roman"/>
              </w:rPr>
              <w:t>кВт</w:t>
            </w:r>
            <w:r w:rsidRPr="00282B02">
              <w:rPr>
                <w:rFonts w:ascii="Times New Roman" w:hAnsi="Times New Roman"/>
                <w:b/>
                <w:bCs/>
              </w:rPr>
              <w:t>·</w:t>
            </w:r>
            <w:r w:rsidRPr="00282B02">
              <w:rPr>
                <w:rFonts w:ascii="Times New Roman" w:hAnsi="Times New Roman"/>
              </w:rPr>
              <w:t>ч</w:t>
            </w:r>
            <w:proofErr w:type="spellEnd"/>
            <w:r w:rsidRPr="00282B02">
              <w:rPr>
                <w:rFonts w:ascii="Times New Roman" w:hAnsi="Times New Roman"/>
              </w:rPr>
              <w:t>/м</w:t>
            </w:r>
            <w:r w:rsidRPr="00282B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25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Минеральная вата</w:t>
            </w:r>
          </w:p>
        </w:tc>
      </w:tr>
      <w:tr w:rsidR="00BD226E" w:rsidRPr="00282B02" w:rsidTr="00631B02">
        <w:trPr>
          <w:cantSplit/>
        </w:trPr>
        <w:tc>
          <w:tcPr>
            <w:tcW w:w="4678" w:type="dxa"/>
            <w:gridSpan w:val="3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lastRenderedPageBreak/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BD226E" w:rsidRPr="00282B02" w:rsidRDefault="00BD226E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  <w:tc>
          <w:tcPr>
            <w:tcW w:w="1843" w:type="dxa"/>
            <w:gridSpan w:val="2"/>
          </w:tcPr>
          <w:p w:rsidR="00BD226E" w:rsidRPr="00282B02" w:rsidRDefault="00BD226E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Двухкамерные стеклопакеты</w:t>
            </w:r>
          </w:p>
        </w:tc>
      </w:tr>
      <w:tr w:rsidR="00631B02" w:rsidRPr="00282B02" w:rsidTr="00631B02">
        <w:trPr>
          <w:cantSplit/>
        </w:trPr>
        <w:tc>
          <w:tcPr>
            <w:tcW w:w="2127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</w:trPr>
        <w:tc>
          <w:tcPr>
            <w:tcW w:w="9639" w:type="dxa"/>
            <w:gridSpan w:val="11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подготовлен 01.01.2016. Ивановой Ириной Ивановной, квалификационный аттестат № 12-34-567 от 01.01.2016, выдан комитетом по земельным ресурсам и землеустройству Санкт-Петербурга сведения о кадастровом инженере внесены в государственный реестр кадастровых инженеров 01.01.2016</w:t>
            </w: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2B02">
              <w:rPr>
                <w:rFonts w:ascii="Times New Roman" w:hAnsi="Times New Roman"/>
              </w:rPr>
              <w:t>.</w:t>
            </w:r>
            <w:r w:rsidRPr="00282B02">
              <w:rPr>
                <w:rFonts w:ascii="Times New Roman" w:hAnsi="Times New Roman"/>
                <w:vertAlign w:val="superscript"/>
                <w:lang w:val="en-US"/>
              </w:rPr>
              <w:t>7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К настоящему заявлению прилагаются документы согласно описи (приложение).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Интересы застройщика в Администрации уполномочен представлять:</w:t>
            </w:r>
          </w:p>
        </w:tc>
      </w:tr>
      <w:tr w:rsidR="00631B02" w:rsidRPr="00282B02" w:rsidTr="0049332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Главный инженер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  <w:r w:rsidRPr="00282B02">
              <w:rPr>
                <w:rFonts w:ascii="Times New Roman" w:eastAsiaTheme="minorEastAsia" w:hAnsi="Times New Roman"/>
              </w:rPr>
              <w:t xml:space="preserve"> Иванов Иван Иванович</w:t>
            </w:r>
          </w:p>
        </w:tc>
      </w:tr>
      <w:tr w:rsidR="00631B02" w:rsidRPr="00282B02" w:rsidTr="00631B02">
        <w:trPr>
          <w:cantSplit/>
        </w:trPr>
        <w:tc>
          <w:tcPr>
            <w:tcW w:w="9923" w:type="dxa"/>
            <w:gridSpan w:val="1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631B02" w:rsidRPr="00282B02" w:rsidTr="00493323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631B02" w:rsidRPr="00282B02" w:rsidRDefault="00493323" w:rsidP="00493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1234 от 01.01.2016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  <w:lang w:val="en-US"/>
              </w:rPr>
              <w:t>+7(</w:t>
            </w:r>
            <w:r w:rsidRPr="00282B02">
              <w:rPr>
                <w:rFonts w:ascii="Times New Roman" w:eastAsiaTheme="minorEastAsia" w:hAnsi="Times New Roman"/>
              </w:rPr>
              <w:t>123)456-78-91</w:t>
            </w:r>
          </w:p>
        </w:tc>
      </w:tr>
      <w:tr w:rsidR="00631B02" w:rsidRPr="00282B02" w:rsidTr="00631B02">
        <w:trPr>
          <w:cantSplit/>
        </w:trPr>
        <w:tc>
          <w:tcPr>
            <w:tcW w:w="1985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5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Результат рассмотрения заявления прошу:</w:t>
            </w:r>
          </w:p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Администрации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выдать на руки в МФЦ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по почте</w:t>
                  </w:r>
                </w:p>
              </w:tc>
            </w:tr>
            <w:tr w:rsidR="00631B02" w:rsidRPr="00282B02" w:rsidTr="00631B02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31B02" w:rsidRPr="00282B02" w:rsidRDefault="00631B02" w:rsidP="00631B02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</w:rPr>
                  </w:pPr>
                  <w:r w:rsidRPr="00282B02">
                    <w:rPr>
                      <w:rFonts w:ascii="Times New Roman" w:hAnsi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B02" w:rsidRPr="00282B02" w:rsidTr="00631B02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83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gridSpan w:val="4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B02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631B02" w:rsidRPr="00282B02" w:rsidRDefault="00631B02" w:rsidP="00631B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1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2</w:t>
      </w:r>
      <w:r w:rsidRPr="00282B02">
        <w:rPr>
          <w:rFonts w:ascii="Times New Roman" w:hAnsi="Times New Roman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(Собрание законодательства Российской Федерации, 2014, № 48, ст. 6861).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3</w:t>
      </w:r>
      <w:r w:rsidRPr="00282B02">
        <w:rPr>
          <w:rFonts w:ascii="Times New Roman" w:hAnsi="Times New Roman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4</w:t>
      </w:r>
      <w:r w:rsidRPr="00282B02">
        <w:rPr>
          <w:rFonts w:ascii="Times New Roman" w:hAnsi="Times New Roman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Наименование показателя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показатели объекта капитального строительства;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Единица измерения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указываются единицы измерения;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По проекту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столбце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Фактически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lastRenderedPageBreak/>
        <w:t>5</w:t>
      </w:r>
      <w:r w:rsidRPr="00282B02">
        <w:rPr>
          <w:rFonts w:ascii="Times New Roman" w:hAnsi="Times New Roman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hAnsi="Times New Roman"/>
        </w:rPr>
        <w:t>«</w:t>
      </w:r>
      <w:r w:rsidRPr="00282B02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hAnsi="Times New Roman"/>
        </w:rPr>
        <w:t>»</w:t>
      </w:r>
      <w:r w:rsidRPr="00282B02">
        <w:rPr>
          <w:rFonts w:ascii="Times New Roman" w:hAnsi="Times New Roman"/>
        </w:rPr>
        <w:t>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6</w:t>
      </w:r>
      <w:r w:rsidRPr="00282B02">
        <w:rPr>
          <w:rFonts w:ascii="Times New Roman" w:hAnsi="Times New Roman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  <w:vertAlign w:val="superscript"/>
        </w:rPr>
        <w:t>7</w:t>
      </w:r>
      <w:r w:rsidRPr="00282B02">
        <w:rPr>
          <w:rFonts w:ascii="Times New Roman" w:hAnsi="Times New Roman"/>
        </w:rPr>
        <w:t xml:space="preserve"> Указываются: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дата подготовки технического плана;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>
      <w: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631B02" w:rsidRPr="00282B02" w:rsidTr="00631B02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631B02" w:rsidRPr="00282B02" w:rsidTr="00631B0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A378D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</w:r>
      <w:r w:rsidR="007F05D3" w:rsidRPr="00282B02">
        <w:rPr>
          <w:rFonts w:ascii="Times New Roman" w:eastAsiaTheme="minorEastAsia" w:hAnsi="Times New Roman"/>
        </w:rPr>
        <w:t xml:space="preserve">в </w:t>
      </w:r>
      <w:r w:rsidR="007F05D3">
        <w:rPr>
          <w:rFonts w:ascii="Times New Roman" w:eastAsiaTheme="minorEastAsia" w:hAnsi="Times New Roman"/>
        </w:rPr>
        <w:t xml:space="preserve">администрацию </w:t>
      </w:r>
      <w:r w:rsidR="00400ACA">
        <w:rPr>
          <w:rFonts w:ascii="Times New Roman" w:eastAsiaTheme="minorEastAsia" w:hAnsi="Times New Roman"/>
        </w:rPr>
        <w:t>Никольского городского поселения Тосненского района Ленинградской области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</w:tblGrid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631B02" w:rsidRPr="00282B02" w:rsidTr="00631B02">
        <w:trPr>
          <w:cantSplit/>
        </w:trPr>
        <w:tc>
          <w:tcPr>
            <w:tcW w:w="709" w:type="dxa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</w:t>
            </w:r>
            <w:proofErr w:type="gramStart"/>
            <w:r w:rsidRPr="00282B02">
              <w:rPr>
                <w:rFonts w:ascii="Times New Roman" w:eastAsiaTheme="minorEastAsia" w:hAnsi="Times New Roman"/>
              </w:rPr>
              <w:t>ненужное</w:t>
            </w:r>
            <w:proofErr w:type="gramEnd"/>
            <w:r w:rsidRPr="00282B02">
              <w:rPr>
                <w:rFonts w:ascii="Times New Roman" w:eastAsiaTheme="minorEastAsia" w:hAnsi="Times New Roman"/>
              </w:rPr>
              <w:t xml:space="preserve"> зачеркнуть)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7F05D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493323"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93323" w:rsidRPr="00282B02" w:rsidRDefault="00493323" w:rsidP="0025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12</w:t>
            </w: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93323" w:rsidRPr="00282B02" w:rsidTr="00631B02">
        <w:trPr>
          <w:cantSplit/>
        </w:trPr>
        <w:tc>
          <w:tcPr>
            <w:tcW w:w="709" w:type="dxa"/>
          </w:tcPr>
          <w:p w:rsidR="00493323" w:rsidRPr="00282B02" w:rsidRDefault="00493323" w:rsidP="007F0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 w:rsidR="007F05D3"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93323" w:rsidRPr="00282B02" w:rsidRDefault="00493323" w:rsidP="00631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631B02" w:rsidRPr="00282B02" w:rsidRDefault="00631B02" w:rsidP="00631B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631B02" w:rsidRPr="00282B02" w:rsidRDefault="00631B02" w:rsidP="00631B0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 w:rsidR="00A378D3"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 w:rsidR="00A378D3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B02" w:rsidRPr="00282B02" w:rsidRDefault="00493323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631B02" w:rsidRPr="00282B02" w:rsidTr="00631B0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B02" w:rsidRPr="00282B02" w:rsidRDefault="00631B02" w:rsidP="00631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631B02" w:rsidRPr="00282B02" w:rsidRDefault="00631B02" w:rsidP="00631B0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3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before="720" w:after="96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0D0282" w:rsidRPr="00282B02" w:rsidTr="00B965AD">
        <w:trPr>
          <w:cantSplit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0D0282" w:rsidRPr="00282B02" w:rsidTr="00B965AD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0D0282" w:rsidRPr="00282B02" w:rsidTr="00B965AD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соответствует требованиям технических регламентов.</w:t>
            </w:r>
          </w:p>
        </w:tc>
      </w:tr>
      <w:tr w:rsidR="000D0282" w:rsidRPr="00282B02" w:rsidTr="00B965AD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4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0D0282" w:rsidRPr="00282B02" w:rsidTr="00B965AD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        (наименование, ИНН, ОГРН юридического лица, фамилия, имя,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отчество гражданина, в том числе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0D0282" w:rsidRPr="00282B02" w:rsidTr="00B965AD">
        <w:trPr>
          <w:cantSplit/>
          <w:trHeight w:val="5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</w:tr>
      <w:tr w:rsidR="000D0282" w:rsidRPr="00282B02" w:rsidTr="00B965AD">
        <w:trPr>
          <w:cantSplit/>
          <w:trHeight w:val="43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</w:t>
            </w:r>
          </w:p>
        </w:tc>
      </w:tr>
      <w:tr w:rsidR="000D0282" w:rsidRPr="00282B02" w:rsidTr="00B965AD">
        <w:trPr>
          <w:cantSplit/>
          <w:trHeight w:val="437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0D0282" w:rsidRPr="00282B02" w:rsidTr="00B965AD">
        <w:trPr>
          <w:cantSplit/>
          <w:trHeight w:val="52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</w:t>
            </w:r>
          </w:p>
        </w:tc>
      </w:tr>
      <w:tr w:rsidR="000D0282" w:rsidRPr="00282B02" w:rsidTr="00B965AD">
        <w:trPr>
          <w:cantSplit/>
          <w:trHeight w:val="44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28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5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ДОКУМЕНТ,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подтверждающий соответствие построенного, реконструированного</w:t>
      </w:r>
    </w:p>
    <w:p w:rsidR="000D0282" w:rsidRPr="00282B02" w:rsidRDefault="000D0282" w:rsidP="0003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объекта капитального стр</w:t>
      </w:r>
      <w:r w:rsidR="00030338" w:rsidRPr="00282B02">
        <w:rPr>
          <w:rFonts w:ascii="Times New Roman" w:eastAsiaTheme="minorHAnsi" w:hAnsi="Times New Roman"/>
          <w:b/>
          <w:lang w:eastAsia="en-US"/>
        </w:rPr>
        <w:t>оительства техническим условиям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организации, осуществляющей эксплуатацию сетей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подтверждает,  что  построенный,  реконструированный  объект   капитального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строительства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расположенный по адресу: 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 или городского округа, улицы, проспекта,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соответствует  техническим  условиям  на  присоединение  объекта  к   сетям инженерно-технического обеспечения 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(указать наименование сетей инженерно-технического обеспечения)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   _____________  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(должность)      </w:t>
      </w:r>
      <w:r w:rsidR="00A378D3">
        <w:rPr>
          <w:rFonts w:ascii="Times New Roman" w:eastAsiaTheme="minorHAnsi" w:hAnsi="Times New Roman"/>
          <w:lang w:eastAsia="en-US"/>
        </w:rPr>
        <w:t xml:space="preserve">        </w:t>
      </w:r>
      <w:r w:rsidR="00A378D3">
        <w:rPr>
          <w:rFonts w:ascii="Times New Roman" w:eastAsiaTheme="minorHAnsi" w:hAnsi="Times New Roman"/>
          <w:lang w:eastAsia="en-US"/>
        </w:rPr>
        <w:tab/>
        <w:t xml:space="preserve">        (подпись)            </w:t>
      </w:r>
      <w:r w:rsidRPr="00282B02">
        <w:rPr>
          <w:rFonts w:ascii="Times New Roman" w:eastAsiaTheme="minorHAnsi" w:hAnsi="Times New Roman"/>
          <w:lang w:eastAsia="en-US"/>
        </w:rPr>
        <w:t>(расшифровка подписи)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(дата)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М.П.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6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 технического плана здания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40"/>
        <w:gridCol w:w="57"/>
        <w:gridCol w:w="113"/>
        <w:gridCol w:w="482"/>
        <w:gridCol w:w="85"/>
        <w:gridCol w:w="57"/>
        <w:gridCol w:w="142"/>
        <w:gridCol w:w="425"/>
        <w:gridCol w:w="157"/>
        <w:gridCol w:w="127"/>
        <w:gridCol w:w="375"/>
        <w:gridCol w:w="192"/>
        <w:gridCol w:w="141"/>
        <w:gridCol w:w="142"/>
        <w:gridCol w:w="198"/>
        <w:gridCol w:w="511"/>
        <w:gridCol w:w="29"/>
        <w:gridCol w:w="56"/>
        <w:gridCol w:w="198"/>
        <w:gridCol w:w="142"/>
        <w:gridCol w:w="284"/>
        <w:gridCol w:w="37"/>
        <w:gridCol w:w="134"/>
        <w:gridCol w:w="55"/>
        <w:gridCol w:w="57"/>
        <w:gridCol w:w="227"/>
        <w:gridCol w:w="198"/>
        <w:gridCol w:w="57"/>
        <w:gridCol w:w="170"/>
        <w:gridCol w:w="87"/>
        <w:gridCol w:w="55"/>
        <w:gridCol w:w="170"/>
        <w:gridCol w:w="28"/>
        <w:gridCol w:w="29"/>
        <w:gridCol w:w="285"/>
        <w:gridCol w:w="454"/>
        <w:gridCol w:w="227"/>
        <w:gridCol w:w="170"/>
        <w:gridCol w:w="111"/>
        <w:gridCol w:w="567"/>
        <w:gridCol w:w="539"/>
        <w:gridCol w:w="30"/>
        <w:gridCol w:w="57"/>
        <w:gridCol w:w="197"/>
        <w:gridCol w:w="30"/>
        <w:gridCol w:w="447"/>
        <w:gridCol w:w="147"/>
        <w:gridCol w:w="905"/>
        <w:gridCol w:w="85"/>
        <w:gridCol w:w="58"/>
      </w:tblGrid>
      <w:tr w:rsidR="000D0282" w:rsidRPr="00282B02" w:rsidTr="00337697">
        <w:trPr>
          <w:trHeight w:val="62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ТЕХНИЧЕСКИЙ ПЛАН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ЗДАНИЯ</w:t>
            </w:r>
          </w:p>
        </w:tc>
      </w:tr>
      <w:tr w:rsidR="000D0282" w:rsidRPr="00282B02" w:rsidTr="00337697">
        <w:trPr>
          <w:trHeight w:val="45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Общие сведения о кадастровых работах</w:t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Технический план здания подготовлен в результате выполнения кадастровых работ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</w:r>
          </w:p>
        </w:tc>
      </w:tr>
      <w:tr w:rsidR="000D0282" w:rsidRPr="00282B02" w:rsidTr="00337697">
        <w:trPr>
          <w:cantSplit/>
          <w:trHeight w:val="312"/>
        </w:trPr>
        <w:tc>
          <w:tcPr>
            <w:tcW w:w="113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 связи</w:t>
            </w: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 xml:space="preserve"> </w:t>
            </w:r>
            <w:r w:rsidRPr="00282B02">
              <w:rPr>
                <w:rFonts w:ascii="Times New Roman" w:eastAsiaTheme="minorEastAsia" w:hAnsi="Times New Roman"/>
                <w:bCs/>
              </w:rPr>
              <w:t>с:</w:t>
            </w:r>
          </w:p>
        </w:tc>
        <w:tc>
          <w:tcPr>
            <w:tcW w:w="8873" w:type="dxa"/>
            <w:gridSpan w:val="4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заказчике кадастровых работ:</w:t>
            </w: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722" w:type="dxa"/>
            <w:gridSpan w:val="4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</w:rPr>
            </w:pPr>
            <w:r w:rsidRPr="00282B02">
              <w:rPr>
                <w:rFonts w:ascii="Times New Roman" w:eastAsiaTheme="minorEastAsia" w:hAnsi="Times New Roman"/>
                <w:iCs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кадастровом инженере:</w:t>
            </w:r>
          </w:p>
        </w:tc>
      </w:tr>
      <w:tr w:rsidR="000D0282" w:rsidRPr="00282B02" w:rsidTr="00337697">
        <w:trPr>
          <w:cantSplit/>
          <w:trHeight w:val="402"/>
        </w:trPr>
        <w:tc>
          <w:tcPr>
            <w:tcW w:w="4432" w:type="dxa"/>
            <w:gridSpan w:val="2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Фамилия, имя, отчество </w:t>
            </w:r>
            <w:r w:rsidRPr="00282B02">
              <w:rPr>
                <w:rFonts w:ascii="Times New Roman" w:eastAsiaTheme="minorEastAsia" w:hAnsi="Times New Roman"/>
                <w:iCs/>
              </w:rPr>
              <w:t>(при наличии отчества)</w:t>
            </w:r>
          </w:p>
        </w:tc>
        <w:tc>
          <w:tcPr>
            <w:tcW w:w="54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5330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 квалификационного аттестата кадастрового инженера</w:t>
            </w:r>
          </w:p>
        </w:tc>
        <w:tc>
          <w:tcPr>
            <w:tcW w:w="45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275"/>
        </w:trPr>
        <w:tc>
          <w:tcPr>
            <w:tcW w:w="212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Контактный телефон</w:t>
            </w:r>
          </w:p>
        </w:tc>
        <w:tc>
          <w:tcPr>
            <w:tcW w:w="77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Почтовый адрес и адрес электронной почты, по которым осуществляется связь с кадастровым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127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инженером</w:t>
            </w:r>
          </w:p>
        </w:tc>
        <w:tc>
          <w:tcPr>
            <w:tcW w:w="858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Сокращенное наименование юридического лица, если кадастровый инженер является работником</w:t>
            </w:r>
            <w:r w:rsidRPr="00282B02">
              <w:rPr>
                <w:rFonts w:ascii="Times New Roman" w:eastAsiaTheme="minorEastAsia" w:hAnsi="Times New Roman"/>
              </w:rPr>
              <w:br/>
            </w:r>
          </w:p>
        </w:tc>
      </w:tr>
      <w:tr w:rsidR="000D0282" w:rsidRPr="00282B02" w:rsidTr="00337697">
        <w:trPr>
          <w:cantSplit/>
        </w:trPr>
        <w:tc>
          <w:tcPr>
            <w:tcW w:w="200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юридического лица</w:t>
            </w:r>
          </w:p>
        </w:tc>
        <w:tc>
          <w:tcPr>
            <w:tcW w:w="78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cantSplit/>
          <w:trHeight w:val="360"/>
        </w:trPr>
        <w:tc>
          <w:tcPr>
            <w:tcW w:w="5160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Дата подготовки технического плана </w:t>
            </w:r>
            <w:r w:rsidRPr="00282B02">
              <w:rPr>
                <w:rFonts w:ascii="Times New Roman" w:eastAsiaTheme="minorEastAsia" w:hAnsi="Times New Roman"/>
                <w:iCs/>
              </w:rPr>
              <w:t>(число, месяц, год)</w:t>
            </w:r>
          </w:p>
        </w:tc>
        <w:tc>
          <w:tcPr>
            <w:tcW w:w="4704" w:type="dxa"/>
            <w:gridSpan w:val="20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Исходные данные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Перечень документов, использованных при подготовке технического плана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документа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документа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Сведения о геодезической основе кадастра, использованной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при подготовке технического плана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4395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 w:val="restart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1588" w:type="dxa"/>
            <w:gridSpan w:val="8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Название пункта и тип </w:t>
            </w: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знака геодезической сети</w:t>
            </w:r>
          </w:p>
        </w:tc>
        <w:tc>
          <w:tcPr>
            <w:tcW w:w="1588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 xml:space="preserve">Класс геодезической </w:t>
            </w: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сети</w:t>
            </w:r>
          </w:p>
        </w:tc>
        <w:tc>
          <w:tcPr>
            <w:tcW w:w="1702" w:type="dxa"/>
            <w:gridSpan w:val="13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Координаты, м</w:t>
            </w:r>
          </w:p>
        </w:tc>
        <w:tc>
          <w:tcPr>
            <w:tcW w:w="4533" w:type="dxa"/>
            <w:gridSpan w:val="19"/>
            <w:tcBorders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состоянии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на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г.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533" w:type="dxa"/>
            <w:gridSpan w:val="19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8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588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6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851" w:type="dxa"/>
            <w:gridSpan w:val="7"/>
            <w:vMerge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наружного знака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пункта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центра пункта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марки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8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88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51" w:type="dxa"/>
            <w:gridSpan w:val="6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51" w:type="dxa"/>
            <w:gridSpan w:val="7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  <w:gridSpan w:val="8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247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</w:t>
            </w:r>
          </w:p>
        </w:tc>
      </w:tr>
      <w:tr w:rsidR="000D0282" w:rsidRPr="00282B02" w:rsidTr="0033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88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8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  <w:gridSpan w:val="4"/>
            <w:tcBorders>
              <w:bottom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68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Сведения о средствах измерений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об утверждении типа средств измерений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Реквизиты свидетельства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о поверке прибора (инструмента, аппаратуры)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737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4. Сведения об объекте (объектах) недвижимости, из которого (которых) было образовано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здание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97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выполненных измерениях и расчетах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 Метод определения координат характерных точек контура здания,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Метод определения координат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Точность определения координат характерных точек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Формулы, примененные для расчета 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3. Точность определения координат характерных точек контура части (частей)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992"/>
        </w:trPr>
        <w:tc>
          <w:tcPr>
            <w:tcW w:w="1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контура</w:t>
            </w:r>
          </w:p>
        </w:tc>
        <w:tc>
          <w:tcPr>
            <w:tcW w:w="14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или обозначение части</w:t>
            </w:r>
          </w:p>
        </w:tc>
        <w:tc>
          <w:tcPr>
            <w:tcW w:w="5272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Формулы, примененные для расчета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 xml:space="preserve">средней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квадратической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погрешности определения координат характерных точек 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характерных точках контура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Номер </w:t>
            </w: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контура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 xml:space="preserve">Номера </w:t>
            </w: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характерных точек контура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Координаты, м</w:t>
            </w:r>
          </w:p>
        </w:tc>
        <w:tc>
          <w:tcPr>
            <w:tcW w:w="527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br/>
            </w: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погрешность определения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координат характерных точек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контура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5272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54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здания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Ранее присвоенный государственный учетный номер здания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земельного участка (земельных участков),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 кадастрового квартала (кадастровых кварталов),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7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Количество этажей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9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Материал наружных стен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10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ввода здания в эксплуатацию по завершении его строительства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Год завершения строительства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здания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val="en-US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Сведения о части (частях)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275"/>
        </w:trPr>
        <w:tc>
          <w:tcPr>
            <w:tcW w:w="3969" w:type="dxa"/>
            <w:gridSpan w:val="2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или обозначение части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</w:t>
            </w:r>
            <w:r w:rsidRPr="00282B02">
              <w:rPr>
                <w:rFonts w:ascii="Times New Roman" w:eastAsiaTheme="minorEastAsia" w:hAnsi="Times New Roman"/>
              </w:rPr>
              <w:t> </w:t>
            </w:r>
            <w:r w:rsidRPr="00282B02">
              <w:rPr>
                <w:rFonts w:ascii="Times New Roman" w:eastAsiaTheme="minorEastAsia" w:hAnsi="Times New Roman"/>
                <w:bCs/>
              </w:rPr>
              <w:t>Сведения о местоположении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1.1. Описание местоположения части здания в виде контура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Номера характерных точек контура части здания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Координаты, м</w:t>
            </w:r>
          </w:p>
        </w:tc>
        <w:tc>
          <w:tcPr>
            <w:tcW w:w="34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 xml:space="preserve">Средняя 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квадратическая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 xml:space="preserve"> погрешность определения координат характерных точек контура части здания (</w:t>
            </w:r>
            <w:proofErr w:type="spellStart"/>
            <w:r w:rsidRPr="00282B02">
              <w:rPr>
                <w:rFonts w:ascii="Times New Roman" w:eastAsiaTheme="minorEastAsia" w:hAnsi="Times New Roman"/>
                <w:bCs/>
              </w:rPr>
              <w:t>М</w:t>
            </w:r>
            <w:r w:rsidRPr="00282B02">
              <w:rPr>
                <w:rFonts w:ascii="Times New Roman" w:eastAsiaTheme="minorEastAsia" w:hAnsi="Times New Roman"/>
                <w:bCs/>
                <w:vertAlign w:val="subscript"/>
              </w:rPr>
              <w:t>t</w:t>
            </w:r>
            <w:proofErr w:type="spellEnd"/>
            <w:r w:rsidRPr="00282B02">
              <w:rPr>
                <w:rFonts w:ascii="Times New Roman" w:eastAsiaTheme="minorEastAsia" w:hAnsi="Times New Roman"/>
                <w:bCs/>
              </w:rPr>
              <w:t>), м</w:t>
            </w:r>
          </w:p>
        </w:tc>
        <w:tc>
          <w:tcPr>
            <w:tcW w:w="2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Примечание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  <w:lang w:val="en-US"/>
              </w:rPr>
              <w:t>Y</w:t>
            </w:r>
          </w:p>
        </w:tc>
        <w:tc>
          <w:tcPr>
            <w:tcW w:w="34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lastRenderedPageBreak/>
              <w:t>1.2. Иное описание местоположения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2. Общие сведения о части здания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64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 п/п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(P),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Характеристика части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482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Характеристики помещений в многоквартирном доме</w:t>
            </w:r>
          </w:p>
        </w:tc>
      </w:tr>
      <w:tr w:rsidR="000D0282" w:rsidRPr="00282B02" w:rsidTr="00337697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№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Наименование</w:t>
            </w:r>
            <w:r w:rsidRPr="00282B02">
              <w:rPr>
                <w:rFonts w:ascii="Times New Roman" w:eastAsiaTheme="minorEastAsia" w:hAnsi="Times New Roman"/>
                <w:bCs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Значение характеристики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Адрес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Иное 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Назначение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Вид жилого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Площадь помещения (Р), м</w:t>
            </w:r>
            <w:r w:rsidRPr="00282B02">
              <w:rPr>
                <w:rFonts w:ascii="Times New Roman" w:eastAsiaTheme="minorEastAsia" w:hAnsi="Times New Roman"/>
                <w:bCs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Заключение кадастрового инженера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851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геодезических построений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Схема расположения здания (части здания) на земельном участке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Чертеж контура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337697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План этажа (части этажа), План здания (части здания)</w:t>
            </w:r>
          </w:p>
        </w:tc>
      </w:tr>
      <w:tr w:rsidR="000D0282" w:rsidRPr="00282B02" w:rsidTr="00337697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</w:rPr>
            </w:pPr>
            <w:r w:rsidRPr="00282B02">
              <w:rPr>
                <w:rFonts w:ascii="Times New Roman" w:eastAsiaTheme="minorEastAsia" w:hAnsi="Times New Roman"/>
                <w:bCs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</w:rPr>
            </w:pPr>
          </w:p>
        </w:tc>
      </w:tr>
      <w:tr w:rsidR="000D0282" w:rsidRPr="00282B02" w:rsidTr="00337697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</w:tbl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7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</w:t>
      </w:r>
      <w:r w:rsidRPr="00282B02">
        <w:rPr>
          <w:rFonts w:ascii="Times New Roman" w:eastAsiaTheme="minorEastAsia" w:hAnsi="Times New Roman"/>
          <w:b/>
          <w:bCs/>
        </w:rPr>
        <w:br/>
        <w:t>РАЗРЕШЕНИЯ НА ВВОД ОБЪЕКТА В ЭКСПЛУАТАЦИЮ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Кому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застройщика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(фамилия, имя, отчество – для граждан,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полное наименование организации – для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юридических лиц), его почтовый индекс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1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и адрес, адрес электронной почты)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  <w:r w:rsidRPr="00282B02">
        <w:rPr>
          <w:rFonts w:ascii="Times New Roman" w:eastAsiaTheme="minorEastAsia" w:hAnsi="Times New Roman"/>
          <w:bCs/>
        </w:rPr>
        <w:t>РАЗРЕШЕНИЕ</w:t>
      </w:r>
      <w:r w:rsidRPr="00282B02">
        <w:rPr>
          <w:rFonts w:ascii="Times New Roman" w:eastAsiaTheme="minorEastAsia" w:hAnsi="Times New Roman"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0D0282" w:rsidRPr="00282B02" w:rsidTr="00B965A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3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I.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уполномоченного федерального органа исполнительной власти, или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осуществляющих выдачу разрешения на ввод объекта в эксплуатацию, Государственная корпорация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282B02">
        <w:rPr>
          <w:rFonts w:ascii="Times New Roman" w:eastAsiaTheme="minorEastAsia" w:hAnsi="Times New Roman"/>
          <w:vertAlign w:val="superscript"/>
        </w:rPr>
        <w:t>4</w:t>
      </w:r>
      <w:r w:rsidRPr="00282B02">
        <w:rPr>
          <w:rFonts w:ascii="Times New Roman" w:eastAsiaTheme="minorEastAsia" w:hAnsi="Times New Roman"/>
        </w:rPr>
        <w:t>,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(наименование объекта (этапа)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капитального строительства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5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соответствии с проектной документацией, кадастровый номер объекта)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(адрес объекта капитального строительства в соответствии с государственным адресным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</w:rPr>
        <w:t>6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реестром с указанием реквизитов документов о присвоении, об изменении адреса)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на земельном участке (земельных участках) с кадастровым</w:t>
      </w:r>
      <w:r w:rsidRPr="00282B02">
        <w:rPr>
          <w:rFonts w:ascii="Times New Roman" w:eastAsiaTheme="minorEastAsia" w:hAnsi="Times New Roman"/>
        </w:rPr>
        <w:br/>
        <w:t>номером </w:t>
      </w: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 xml:space="preserve">:  </w:t>
      </w: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2"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строительный адрес </w:t>
      </w: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:  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  <w:t>.</w:t>
      </w:r>
    </w:p>
    <w:p w:rsidR="000D0282" w:rsidRPr="00282B02" w:rsidRDefault="000D0282" w:rsidP="000D028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отношении объекта капитального строительства выдано разрешение на строительство,</w:t>
      </w:r>
      <w:r w:rsidRPr="00282B02"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0D0282" w:rsidRPr="00282B02" w:rsidTr="00B965A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 орган, выдавший разрешение на</w:t>
            </w:r>
          </w:p>
        </w:tc>
      </w:tr>
    </w:tbl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282B02">
        <w:rPr>
          <w:rFonts w:ascii="Times New Roman" w:eastAsiaTheme="minorEastAsia" w:hAnsi="Times New Roman"/>
        </w:rPr>
        <w:t>строительство</w:t>
      </w:r>
      <w:r w:rsidRPr="00282B02">
        <w:rPr>
          <w:rFonts w:ascii="Times New Roman" w:eastAsiaTheme="minorEastAsia" w:hAnsi="Times New Roman"/>
          <w:lang w:val="en-US"/>
        </w:rPr>
        <w:t xml:space="preserve"> ____________________________________________________________________________</w:t>
      </w:r>
      <w:r w:rsidRPr="00282B02">
        <w:rPr>
          <w:rFonts w:ascii="Times New Roman" w:eastAsiaTheme="minorEastAsia" w:hAnsi="Times New Roman"/>
        </w:rPr>
        <w:t xml:space="preserve">  </w:t>
      </w:r>
      <w:r w:rsidRPr="00282B02">
        <w:rPr>
          <w:rFonts w:ascii="Times New Roman" w:eastAsiaTheme="minorEastAsia" w:hAnsi="Times New Roman"/>
        </w:rPr>
        <w:tab/>
        <w:t>.</w:t>
      </w:r>
      <w:r w:rsidRPr="00282B02">
        <w:rPr>
          <w:rFonts w:ascii="Times New Roman" w:eastAsiaTheme="minorEastAsia" w:hAnsi="Times New Roman"/>
          <w:vertAlign w:val="superscript"/>
          <w:lang w:val="en-US"/>
        </w:rPr>
        <w:t>9</w:t>
      </w:r>
    </w:p>
    <w:p w:rsidR="000D0282" w:rsidRPr="00282B02" w:rsidRDefault="000D0282" w:rsidP="000D028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II. Сведения об объекте капитального строительства </w:t>
      </w:r>
      <w:r w:rsidRPr="00282B02">
        <w:rPr>
          <w:rFonts w:ascii="Times New Roman" w:eastAsiaTheme="minorEastAsia" w:hAnsi="Times New Roman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510"/>
        </w:trPr>
        <w:tc>
          <w:tcPr>
            <w:tcW w:w="3714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Фактически</w:t>
            </w: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 Общие показатели вводимого в эксплуатацию объекта</w:t>
            </w: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куб.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нежилых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зданий, сооружений 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11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 Объекты непроизводственного назначения</w:t>
            </w:r>
          </w:p>
        </w:tc>
      </w:tr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2.1. </w:t>
            </w:r>
            <w:proofErr w:type="gramStart"/>
            <w:r w:rsidRPr="00282B02">
              <w:rPr>
                <w:rFonts w:ascii="Times New Roman" w:eastAsiaTheme="minorEastAsia" w:hAnsi="Times New Roman"/>
              </w:rPr>
              <w:t>Нежилые объекты</w:t>
            </w:r>
            <w:r w:rsidRPr="00282B02">
              <w:rPr>
                <w:rFonts w:ascii="Times New Roman" w:eastAsiaTheme="minorEastAsia" w:hAnsi="Times New Roman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мест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помещений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2.2. Объекты жилищного фонда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cantSplit/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секций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секций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квартир/общая площадь, всего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в том числе: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более чем 4-комнатные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шт./кв.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46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кв. м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8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HAnsi" w:hAnsi="Times New Roman"/>
                <w:lang w:eastAsia="en-US"/>
              </w:rPr>
              <w:br w:type="page"/>
            </w:r>
            <w:r w:rsidRPr="00282B02">
              <w:rPr>
                <w:rFonts w:ascii="Times New Roman" w:eastAsiaTheme="minorEastAsia" w:hAnsi="Times New Roman"/>
              </w:rPr>
              <w:t>3. Объекты производственного назначения</w:t>
            </w:r>
          </w:p>
        </w:tc>
      </w:tr>
      <w:tr w:rsidR="000D0282" w:rsidRPr="00282B02" w:rsidTr="00B965AD">
        <w:trPr>
          <w:trHeight w:val="1000"/>
        </w:trPr>
        <w:tc>
          <w:tcPr>
            <w:tcW w:w="9951" w:type="dxa"/>
            <w:gridSpan w:val="4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объекта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Производительность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72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Лифты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Эскалаторы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Инвалидные подъемники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фундаментов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стен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перекрытий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кровли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 Линейные объекты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Категория</w:t>
            </w:r>
            <w:r w:rsidRPr="00282B02">
              <w:rPr>
                <w:rFonts w:ascii="Times New Roman" w:eastAsiaTheme="minorEastAsia" w:hAnsi="Times New Roman"/>
              </w:rPr>
              <w:br/>
              <w:t>(класс)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Протяженность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Перечень конструктивных элементов, оказывающих</w:t>
            </w:r>
            <w:r w:rsidRPr="00282B02">
              <w:rPr>
                <w:rFonts w:ascii="Times New Roman" w:eastAsiaTheme="minorEastAsia" w:hAnsi="Times New Roman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Иные показатели 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0D0282" w:rsidRPr="00282B02" w:rsidTr="00B965AD">
        <w:trPr>
          <w:trHeight w:val="800"/>
        </w:trPr>
        <w:tc>
          <w:tcPr>
            <w:tcW w:w="9951" w:type="dxa"/>
            <w:gridSpan w:val="4"/>
            <w:vAlign w:val="center"/>
          </w:tcPr>
          <w:p w:rsidR="000D0282" w:rsidRPr="00282B02" w:rsidRDefault="000D0282" w:rsidP="000D028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5. Соответствие требованиям энергетической эффективности и требованиям</w:t>
            </w:r>
            <w:r w:rsidRPr="00282B02">
              <w:rPr>
                <w:rFonts w:ascii="Times New Roman" w:eastAsiaTheme="minorEastAsia" w:hAnsi="Times New Roman"/>
              </w:rPr>
              <w:br/>
              <w:t>оснащенности приборами учета используемых энергетических ресурсов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13</w:t>
            </w: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Класс </w:t>
            </w:r>
            <w:proofErr w:type="spellStart"/>
            <w:r w:rsidRPr="00282B02">
              <w:rPr>
                <w:rFonts w:ascii="Times New Roman" w:eastAsiaTheme="minorEastAsia" w:hAnsi="Times New Roman"/>
              </w:rPr>
              <w:t>энергоэффективности</w:t>
            </w:r>
            <w:proofErr w:type="spellEnd"/>
            <w:r w:rsidRPr="00282B02">
              <w:rPr>
                <w:rFonts w:ascii="Times New Roman" w:eastAsiaTheme="minorEastAsia" w:hAnsi="Times New Roman"/>
              </w:rPr>
              <w:t xml:space="preserve"> здания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1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кВт</w:t>
            </w:r>
            <w:r w:rsidRPr="00282B02">
              <w:rPr>
                <w:rFonts w:ascii="Times New Roman" w:eastAsiaTheme="minorEastAsia" w:hAnsi="Times New Roman"/>
                <w:lang w:val="en-US"/>
              </w:rPr>
              <w:t>•</w:t>
            </w:r>
            <w:r w:rsidRPr="00282B02">
              <w:rPr>
                <w:rFonts w:ascii="Times New Roman" w:eastAsiaTheme="minorEastAsia" w:hAnsi="Times New Roman"/>
              </w:rPr>
              <w:t>ч/м</w:t>
            </w:r>
            <w:r w:rsidRPr="00282B02"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rPr>
          <w:trHeight w:val="500"/>
        </w:trPr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714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Pr="00282B02">
        <w:rPr>
          <w:rFonts w:ascii="Times New Roman" w:eastAsiaTheme="minorEastAsia" w:hAnsi="Times New Roman"/>
        </w:rPr>
        <w:br/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0D0282" w:rsidRPr="00282B02" w:rsidRDefault="000D0282" w:rsidP="000D0282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ab/>
      </w:r>
      <w:r w:rsidRPr="00282B02">
        <w:rPr>
          <w:rFonts w:ascii="Times New Roman" w:eastAsiaTheme="minorEastAsia" w:hAnsi="Times New Roman"/>
          <w:vertAlign w:val="superscript"/>
          <w:lang w:val="en-US"/>
        </w:rPr>
        <w:t>14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0D0282" w:rsidRPr="00282B02" w:rsidTr="00B965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уполномоченного</w:t>
            </w:r>
            <w:r w:rsidRPr="00282B02">
              <w:rPr>
                <w:rFonts w:ascii="Times New Roman" w:eastAsiaTheme="minorEastAsia" w:hAnsi="Times New Roman"/>
              </w:rPr>
              <w:br/>
              <w:t>сотрудника органа,</w:t>
            </w:r>
            <w:r w:rsidRPr="00282B02">
              <w:rPr>
                <w:rFonts w:ascii="Times New Roman" w:eastAsiaTheme="minorEastAsia" w:hAnsi="Times New Roman"/>
              </w:rPr>
              <w:br/>
              <w:t>осуществляющего выдачу</w:t>
            </w:r>
            <w:r w:rsidRPr="00282B02">
              <w:rPr>
                <w:rFonts w:ascii="Times New Roman" w:eastAsiaTheme="minorEastAsia" w:hAnsi="Times New Roman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D0282" w:rsidRPr="00282B02" w:rsidTr="00B965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A378D3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82" w:rsidRPr="00282B02" w:rsidRDefault="000D0282" w:rsidP="000D02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0D0282" w:rsidRPr="00282B02" w:rsidRDefault="000D0282" w:rsidP="000D028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0D0282" w:rsidRPr="00282B02" w:rsidRDefault="000D0282" w:rsidP="000D0282">
      <w:pPr>
        <w:jc w:val="right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</w:t>
      </w:r>
      <w:r w:rsidRPr="00282B02">
        <w:rPr>
          <w:rFonts w:ascii="Times New Roman" w:eastAsiaTheme="minorEastAsia" w:hAnsi="Times New Roman"/>
        </w:rPr>
        <w:t> Указываются: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2</w:t>
      </w:r>
      <w:r w:rsidRPr="00282B02">
        <w:rPr>
          <w:rFonts w:ascii="Times New Roman" w:eastAsiaTheme="minorEastAsia" w:hAnsi="Times New Roman"/>
        </w:rPr>
        <w:t> Указывается дата подписания разрешения на ввод объекта в эксплуатацию.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3</w:t>
      </w:r>
      <w:proofErr w:type="gramStart"/>
      <w:r w:rsidRPr="00282B02">
        <w:rPr>
          <w:rFonts w:ascii="Times New Roman" w:eastAsiaTheme="minorEastAsia" w:hAnsi="Times New Roman"/>
        </w:rPr>
        <w:t> У</w:t>
      </w:r>
      <w:proofErr w:type="gramEnd"/>
      <w:r w:rsidRPr="00282B02">
        <w:rPr>
          <w:rFonts w:ascii="Times New Roman" w:eastAsiaTheme="minorEastAsia" w:hAnsi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случае, если объект расположен на территории двух и более субъектов Российской Федерации, указывается номер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00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Г – год выдачи разрешения на строительство (полностью).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Составные части номера отделяются друг от друга знаком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-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 Цифровые индексы обозначаются арабскими цифрами.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Для федеральных органов исполнительной власти и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в конце номера может указываться условное обозначение такого органа, Государственной корпорации по атомной энергии </w:t>
      </w:r>
      <w:r w:rsidR="00A378D3">
        <w:rPr>
          <w:rFonts w:ascii="Times New Roman" w:eastAsiaTheme="minorEastAsia" w:hAnsi="Times New Roman"/>
        </w:rPr>
        <w:t>«</w:t>
      </w:r>
      <w:proofErr w:type="spellStart"/>
      <w:r w:rsidRPr="00282B02">
        <w:rPr>
          <w:rFonts w:ascii="Times New Roman" w:eastAsiaTheme="minorEastAsia" w:hAnsi="Times New Roman"/>
        </w:rPr>
        <w:t>Росатом</w:t>
      </w:r>
      <w:proofErr w:type="spellEnd"/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, определяемый ими самостоятельно.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lastRenderedPageBreak/>
        <w:t>4</w:t>
      </w:r>
      <w:r w:rsidRPr="00282B02">
        <w:rPr>
          <w:rFonts w:ascii="Times New Roman" w:eastAsiaTheme="minorEastAsia" w:hAnsi="Times New Roman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5</w:t>
      </w:r>
      <w:proofErr w:type="gramStart"/>
      <w:r w:rsidRPr="00282B02">
        <w:rPr>
          <w:rFonts w:ascii="Times New Roman" w:eastAsiaTheme="minorEastAsia" w:hAnsi="Times New Roman"/>
        </w:rPr>
        <w:t> В</w:t>
      </w:r>
      <w:proofErr w:type="gramEnd"/>
      <w:r w:rsidRPr="00282B02">
        <w:rPr>
          <w:rFonts w:ascii="Times New Roman" w:eastAsiaTheme="minorEastAsia" w:hAnsi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6</w:t>
      </w:r>
      <w:r w:rsidRPr="00282B02">
        <w:rPr>
          <w:rFonts w:ascii="Times New Roman" w:eastAsiaTheme="minorEastAsia" w:hAnsi="Times New Roman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7</w:t>
      </w:r>
      <w:r w:rsidRPr="00282B02">
        <w:rPr>
          <w:rFonts w:ascii="Times New Roman" w:eastAsiaTheme="minorEastAsia" w:hAnsi="Times New Roman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8</w:t>
      </w:r>
      <w:r w:rsidRPr="00282B02">
        <w:rPr>
          <w:rFonts w:ascii="Times New Roman" w:eastAsiaTheme="minorEastAsia" w:hAnsi="Times New Roman"/>
        </w:rPr>
        <w:t xml:space="preserve"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Об утверждении Правил присвоения, изменения и аннулирования адресов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(Собрание законодательства Российской Федерации, 2014, № 48, ст. 6861).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9</w:t>
      </w:r>
      <w:r w:rsidRPr="00282B02">
        <w:rPr>
          <w:rFonts w:ascii="Times New Roman" w:eastAsiaTheme="minorEastAsia" w:hAnsi="Times New Roman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10</w:t>
      </w:r>
      <w:r w:rsidRPr="00282B02">
        <w:rPr>
          <w:rFonts w:ascii="Times New Roman" w:eastAsiaTheme="minorEastAsia" w:hAnsi="Times New Roman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Наименование показателя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показатели объекта капитального строительства;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Единица измерения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указываются единицы измерения;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По проекту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 xml:space="preserve">в столбце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Фактически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11</w:t>
      </w:r>
      <w:r w:rsidRPr="00282B02">
        <w:rPr>
          <w:rFonts w:ascii="Times New Roman" w:eastAsiaTheme="minorEastAsia" w:hAnsi="Times New Roman"/>
        </w:rPr>
        <w:t xml:space="preserve"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A378D3">
        <w:rPr>
          <w:rFonts w:ascii="Times New Roman" w:eastAsiaTheme="minorEastAsia" w:hAnsi="Times New Roman"/>
        </w:rPr>
        <w:t>«</w:t>
      </w:r>
      <w:r w:rsidRPr="00282B02">
        <w:rPr>
          <w:rFonts w:ascii="Times New Roman" w:eastAsiaTheme="minorEastAsia" w:hAnsi="Times New Roman"/>
        </w:rPr>
        <w:t>Разрешение на ввод объекта в эксплуатацию недействительно без технического плана</w:t>
      </w:r>
      <w:r w:rsidR="00A378D3">
        <w:rPr>
          <w:rFonts w:ascii="Times New Roman" w:eastAsiaTheme="minorEastAsia" w:hAnsi="Times New Roman"/>
        </w:rPr>
        <w:t>»</w:t>
      </w:r>
      <w:r w:rsidRPr="00282B02">
        <w:rPr>
          <w:rFonts w:ascii="Times New Roman" w:eastAsiaTheme="minorEastAsia" w:hAnsi="Times New Roman"/>
        </w:rPr>
        <w:t>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12</w:t>
      </w:r>
      <w:r w:rsidRPr="00282B02">
        <w:rPr>
          <w:rFonts w:ascii="Times New Roman" w:eastAsiaTheme="minorEastAsia" w:hAnsi="Times New Roman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13</w:t>
      </w:r>
      <w:proofErr w:type="gramStart"/>
      <w:r w:rsidRPr="00282B02">
        <w:rPr>
          <w:rFonts w:ascii="Times New Roman" w:eastAsiaTheme="minorEastAsia" w:hAnsi="Times New Roman"/>
        </w:rPr>
        <w:t> В</w:t>
      </w:r>
      <w:proofErr w:type="gramEnd"/>
      <w:r w:rsidRPr="00282B02">
        <w:rPr>
          <w:rFonts w:ascii="Times New Roman" w:eastAsiaTheme="minorEastAsia" w:hAnsi="Times New Roman"/>
        </w:rPr>
        <w:t xml:space="preserve"> отношении линейных объектов допускается заполнение не всех граф раздела.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  <w:vertAlign w:val="superscript"/>
        </w:rPr>
        <w:t>14</w:t>
      </w:r>
      <w:r w:rsidRPr="00282B02">
        <w:rPr>
          <w:rFonts w:ascii="Times New Roman" w:eastAsiaTheme="minorEastAsia" w:hAnsi="Times New Roman"/>
        </w:rPr>
        <w:t> Указывается: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дата подготовки технического плана;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фамилия, имя, отчество (при наличии) кадастрового инженера, его подготовившего;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D0282" w:rsidRPr="00282B02" w:rsidRDefault="000D0282" w:rsidP="000D02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C7982" w:rsidRDefault="005C7982" w:rsidP="00030338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0D0282" w:rsidRPr="00282B02" w:rsidRDefault="000D0282" w:rsidP="00030338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 xml:space="preserve">Приложение </w:t>
      </w:r>
      <w:r w:rsidR="007C706D">
        <w:rPr>
          <w:rFonts w:ascii="Times New Roman" w:eastAsiaTheme="minorHAnsi" w:hAnsi="Times New Roman"/>
          <w:color w:val="auto"/>
          <w:sz w:val="22"/>
          <w:szCs w:val="22"/>
        </w:rPr>
        <w:t>8</w:t>
      </w:r>
    </w:p>
    <w:p w:rsidR="000D0282" w:rsidRPr="00282B02" w:rsidRDefault="000D0282" w:rsidP="000D0282">
      <w:pPr>
        <w:spacing w:after="0" w:line="240" w:lineRule="auto"/>
        <w:ind w:firstLine="284"/>
        <w:jc w:val="right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к Технологической схеме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РЕШЕНИЕ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b/>
          <w:lang w:eastAsia="en-US"/>
        </w:rPr>
        <w:t>об отказе в выдаче разрешения на ввод объекта в эксплуатацию</w:t>
      </w:r>
    </w:p>
    <w:p w:rsidR="000D0282" w:rsidRPr="00282B02" w:rsidRDefault="00A378D3" w:rsidP="00D4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0D0282" w:rsidRPr="00282B02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»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 _____________ 20__ года</w:t>
      </w:r>
      <w:r w:rsidR="00D43B0C" w:rsidRPr="00282B02">
        <w:rPr>
          <w:rFonts w:ascii="Times New Roman" w:eastAsiaTheme="minorHAnsi" w:hAnsi="Times New Roman"/>
          <w:lang w:eastAsia="en-US"/>
        </w:rPr>
        <w:br/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___________________________________________ </w:t>
      </w:r>
      <w:r w:rsidR="00C30D44" w:rsidRPr="00282B02">
        <w:rPr>
          <w:rFonts w:ascii="Times New Roman" w:eastAsiaTheme="minorHAnsi" w:hAnsi="Times New Roman"/>
          <w:lang w:eastAsia="en-US"/>
        </w:rPr>
        <w:t>администрации муниципального образования 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                     (должность)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 ________________________________________________,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администрации)                                                                (фамилия, инициалы)</w:t>
      </w:r>
    </w:p>
    <w:p w:rsidR="00C30D44" w:rsidRPr="00282B02" w:rsidRDefault="00C30D44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рассмотрев заявление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юридического лица, фамилия, имя, отчество гражданина, обратившегося за получением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о  выдаче  разрешения  на  ввод   в   эксплуатацию   объекта   капитального строительства: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объекта капитального строительства в соответствии  с проектной документацией)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расположенного по адресу: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(наименование муниципального района, поселения, городского округа, улицы, переулка и т.д.)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(входящий </w:t>
      </w:r>
      <w:r w:rsidR="00463D8D" w:rsidRPr="00282B02">
        <w:rPr>
          <w:rFonts w:ascii="Times New Roman" w:eastAsiaTheme="minorHAnsi" w:hAnsi="Times New Roman"/>
          <w:lang w:eastAsia="en-US"/>
        </w:rPr>
        <w:t>№</w:t>
      </w:r>
      <w:r w:rsidRPr="00282B02">
        <w:rPr>
          <w:rFonts w:ascii="Times New Roman" w:eastAsiaTheme="minorHAnsi" w:hAnsi="Times New Roman"/>
          <w:lang w:eastAsia="en-US"/>
        </w:rPr>
        <w:t xml:space="preserve"> ____________ от </w:t>
      </w:r>
      <w:r w:rsidR="00A378D3">
        <w:rPr>
          <w:rFonts w:ascii="Times New Roman" w:eastAsiaTheme="minorHAnsi" w:hAnsi="Times New Roman"/>
          <w:lang w:eastAsia="en-US"/>
        </w:rPr>
        <w:t>«</w:t>
      </w:r>
      <w:r w:rsidRPr="00282B02">
        <w:rPr>
          <w:rFonts w:ascii="Times New Roman" w:eastAsiaTheme="minorHAnsi" w:hAnsi="Times New Roman"/>
          <w:lang w:eastAsia="en-US"/>
        </w:rPr>
        <w:t>___</w:t>
      </w:r>
      <w:r w:rsidR="00A378D3">
        <w:rPr>
          <w:rFonts w:ascii="Times New Roman" w:eastAsiaTheme="minorHAnsi" w:hAnsi="Times New Roman"/>
          <w:lang w:eastAsia="en-US"/>
        </w:rPr>
        <w:t>»</w:t>
      </w:r>
      <w:r w:rsidRPr="00282B02">
        <w:rPr>
          <w:rFonts w:ascii="Times New Roman" w:eastAsiaTheme="minorHAnsi" w:hAnsi="Times New Roman"/>
          <w:lang w:eastAsia="en-US"/>
        </w:rPr>
        <w:t xml:space="preserve"> _____________ 20__ года),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руководствуясь 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(указываются пункты, части </w:t>
      </w:r>
      <w:hyperlink r:id="rId20" w:history="1">
        <w:r w:rsidRPr="00282B02">
          <w:rPr>
            <w:rFonts w:ascii="Times New Roman" w:eastAsiaTheme="minorHAnsi" w:hAnsi="Times New Roman"/>
            <w:lang w:eastAsia="en-US"/>
          </w:rPr>
          <w:t>статьи 55</w:t>
        </w:r>
      </w:hyperlink>
      <w:r w:rsidRPr="00282B02">
        <w:rPr>
          <w:rFonts w:ascii="Times New Roman" w:eastAsiaTheme="minorHAnsi" w:hAnsi="Times New Roman"/>
          <w:lang w:eastAsia="en-US"/>
        </w:rPr>
        <w:t xml:space="preserve"> Градостроительного кодекса РФ, содержащие основания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D0282" w:rsidRPr="00282B02" w:rsidRDefault="00D030A8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hyperlink r:id="rId21" w:history="1">
        <w:r w:rsidR="000D0282"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статьи 55</w:t>
        </w:r>
      </w:hyperlink>
      <w:r w:rsidR="000D0282"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</w:t>
      </w:r>
      <w:r w:rsidR="000D0282" w:rsidRPr="00282B02">
        <w:rPr>
          <w:rFonts w:ascii="Times New Roman" w:eastAsiaTheme="minorHAnsi" w:hAnsi="Times New Roman"/>
          <w:lang w:eastAsia="en-US"/>
        </w:rPr>
        <w:t>Градостроительного кодекса Российской Федерации,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РЕШИЛ: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1. В выдаче разрешения на ввод объекта в эксплуатацию отказать в связи: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(указываются обстоятельства, послужившие основанием для отказа в выдаче разрешения на ввод объекта в эксплуатацию)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2. Разъяснить ________________________________________________________________________, что: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 (наименование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юридического лица, фамилия, имя, отчество 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       застройщика </w:t>
      </w:r>
      <w:r w:rsidR="00A378D3">
        <w:rPr>
          <w:rFonts w:ascii="Times New Roman" w:eastAsiaTheme="minorHAnsi" w:hAnsi="Times New Roman"/>
          <w:lang w:eastAsia="en-US"/>
        </w:rPr>
        <w:t>–</w:t>
      </w:r>
      <w:r w:rsidRPr="00282B02">
        <w:rPr>
          <w:rFonts w:ascii="Times New Roman" w:eastAsiaTheme="minorHAnsi" w:hAnsi="Times New Roman"/>
          <w:lang w:eastAsia="en-US"/>
        </w:rPr>
        <w:t xml:space="preserve"> гражданина)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 xml:space="preserve"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 в </w:t>
      </w: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соответствии с </w:t>
      </w:r>
      <w:hyperlink r:id="rId22" w:history="1">
        <w:r w:rsidRPr="00282B02">
          <w:rPr>
            <w:rFonts w:ascii="Times New Roman" w:eastAsiaTheme="minorHAnsi" w:hAnsi="Times New Roman"/>
            <w:color w:val="000000" w:themeColor="text1"/>
            <w:lang w:eastAsia="en-US"/>
          </w:rPr>
          <w:t>частью 8 статьи 55</w:t>
        </w:r>
      </w:hyperlink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 Градостроительного кодекса РФ  отказ  в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color w:val="000000" w:themeColor="text1"/>
          <w:lang w:eastAsia="en-US"/>
        </w:rPr>
        <w:t xml:space="preserve">выдаче разрешения  на  ввод  объекта  в  эксплуатацию  </w:t>
      </w:r>
      <w:r w:rsidRPr="00282B02">
        <w:rPr>
          <w:rFonts w:ascii="Times New Roman" w:eastAsiaTheme="minorHAnsi" w:hAnsi="Times New Roman"/>
          <w:lang w:eastAsia="en-US"/>
        </w:rPr>
        <w:t>может  быть  оспорен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застройщиком в судебном порядке.</w:t>
      </w:r>
    </w:p>
    <w:p w:rsidR="000D0282" w:rsidRPr="00282B02" w:rsidRDefault="000D028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____________________________________ ____________ _________________________</w:t>
      </w:r>
    </w:p>
    <w:p w:rsidR="000D0282" w:rsidRPr="00282B02" w:rsidRDefault="00282B02" w:rsidP="000D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0D0282" w:rsidRPr="00282B02">
        <w:rPr>
          <w:rFonts w:ascii="Times New Roman" w:eastAsiaTheme="minorHAnsi" w:hAnsi="Times New Roman"/>
          <w:lang w:eastAsia="en-US"/>
        </w:rPr>
        <w:t>(должность лица, прин</w:t>
      </w:r>
      <w:r>
        <w:rPr>
          <w:rFonts w:ascii="Times New Roman" w:eastAsiaTheme="minorHAnsi" w:hAnsi="Times New Roman"/>
          <w:lang w:eastAsia="en-US"/>
        </w:rPr>
        <w:t xml:space="preserve">явшего решение)         </w:t>
      </w:r>
      <w:r w:rsidR="000D0282" w:rsidRPr="00282B02">
        <w:rPr>
          <w:rFonts w:ascii="Times New Roman" w:eastAsiaTheme="minorHAnsi" w:hAnsi="Times New Roman"/>
          <w:lang w:eastAsia="en-US"/>
        </w:rPr>
        <w:t xml:space="preserve">(подпись)    </w:t>
      </w:r>
      <w:r w:rsidR="000D0282" w:rsidRPr="00282B02">
        <w:rPr>
          <w:rFonts w:ascii="Times New Roman" w:eastAsiaTheme="minorHAnsi" w:hAnsi="Times New Roman"/>
          <w:lang w:eastAsia="en-US"/>
        </w:rPr>
        <w:tab/>
        <w:t>(расшифровка подписи)</w:t>
      </w:r>
    </w:p>
    <w:p w:rsidR="00282B02" w:rsidRDefault="00282B0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</w:t>
      </w:r>
    </w:p>
    <w:p w:rsidR="0001200B" w:rsidRDefault="000D0282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82B02">
        <w:rPr>
          <w:rFonts w:ascii="Times New Roman" w:eastAsiaTheme="minorHAnsi" w:hAnsi="Times New Roman"/>
          <w:lang w:eastAsia="en-US"/>
        </w:rPr>
        <w:t>М.П</w:t>
      </w:r>
      <w:r w:rsidR="00FD3AE2" w:rsidRPr="00282B02">
        <w:rPr>
          <w:rFonts w:ascii="Times New Roman" w:eastAsiaTheme="minorHAnsi" w:hAnsi="Times New Roman"/>
          <w:lang w:eastAsia="en-US"/>
        </w:rPr>
        <w:t>.</w:t>
      </w:r>
    </w:p>
    <w:p w:rsidR="00400ACA" w:rsidRDefault="00400ACA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Nikolskoeadm@mail.ru . Прием заключений проводится в период с 21 сентября 2017 года по 01 октября 2017 года.</w:t>
      </w:r>
    </w:p>
    <w:p w:rsidR="00400ACA" w:rsidRPr="00282B02" w:rsidRDefault="00400ACA" w:rsidP="00F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00ACA" w:rsidRPr="00282B02" w:rsidSect="000936CC">
      <w:headerReference w:type="default" r:id="rId2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8" w:rsidRDefault="00D030A8" w:rsidP="005B65D1">
      <w:pPr>
        <w:spacing w:after="0" w:line="240" w:lineRule="auto"/>
      </w:pPr>
      <w:r>
        <w:separator/>
      </w:r>
    </w:p>
  </w:endnote>
  <w:endnote w:type="continuationSeparator" w:id="0">
    <w:p w:rsidR="00D030A8" w:rsidRDefault="00D030A8" w:rsidP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8" w:rsidRDefault="00D030A8" w:rsidP="005B65D1">
      <w:pPr>
        <w:spacing w:after="0" w:line="240" w:lineRule="auto"/>
      </w:pPr>
      <w:r>
        <w:separator/>
      </w:r>
    </w:p>
  </w:footnote>
  <w:footnote w:type="continuationSeparator" w:id="0">
    <w:p w:rsidR="00D030A8" w:rsidRDefault="00D030A8" w:rsidP="005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-85841495"/>
      <w:docPartObj>
        <w:docPartGallery w:val="Page Numbers (Top of Page)"/>
        <w:docPartUnique/>
      </w:docPartObj>
    </w:sdtPr>
    <w:sdtEndPr/>
    <w:sdtContent>
      <w:p w:rsidR="005322E0" w:rsidRPr="00671517" w:rsidRDefault="005322E0" w:rsidP="00671517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671517">
          <w:rPr>
            <w:rFonts w:ascii="Times New Roman" w:hAnsi="Times New Roman" w:cs="Times New Roman"/>
            <w:sz w:val="18"/>
          </w:rPr>
          <w:fldChar w:fldCharType="begin"/>
        </w:r>
        <w:r w:rsidRPr="00671517">
          <w:rPr>
            <w:rFonts w:ascii="Times New Roman" w:hAnsi="Times New Roman" w:cs="Times New Roman"/>
            <w:sz w:val="18"/>
          </w:rPr>
          <w:instrText>PAGE   \* MERGEFORMAT</w:instrText>
        </w:r>
        <w:r w:rsidRPr="00671517">
          <w:rPr>
            <w:rFonts w:ascii="Times New Roman" w:hAnsi="Times New Roman" w:cs="Times New Roman"/>
            <w:sz w:val="18"/>
          </w:rPr>
          <w:fldChar w:fldCharType="separate"/>
        </w:r>
        <w:r w:rsidR="006B1DE6">
          <w:rPr>
            <w:rFonts w:ascii="Times New Roman" w:hAnsi="Times New Roman" w:cs="Times New Roman"/>
            <w:noProof/>
            <w:sz w:val="18"/>
          </w:rPr>
          <w:t>13</w:t>
        </w:r>
        <w:r w:rsidRPr="00671517">
          <w:rPr>
            <w:rFonts w:ascii="Times New Roman" w:hAnsi="Times New Roman" w:cs="Times New Roman"/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0" w:rsidRDefault="005322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0" w:rsidRPr="00671517" w:rsidRDefault="005322E0" w:rsidP="00671517">
    <w:pPr>
      <w:pStyle w:val="aa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D45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DD7"/>
    <w:multiLevelType w:val="hybridMultilevel"/>
    <w:tmpl w:val="FEA4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DB2"/>
    <w:multiLevelType w:val="hybridMultilevel"/>
    <w:tmpl w:val="110EBB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CAF"/>
    <w:multiLevelType w:val="hybridMultilevel"/>
    <w:tmpl w:val="0BAC419C"/>
    <w:lvl w:ilvl="0" w:tplc="223CDBC8">
      <w:start w:val="1"/>
      <w:numFmt w:val="decimal"/>
      <w:lvlText w:val="%1)"/>
      <w:lvlJc w:val="left"/>
      <w:pPr>
        <w:ind w:left="143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05914360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43BEF"/>
    <w:multiLevelType w:val="hybridMultilevel"/>
    <w:tmpl w:val="EFB697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8EA255A"/>
    <w:multiLevelType w:val="hybridMultilevel"/>
    <w:tmpl w:val="F95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27F5C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A660A7C"/>
    <w:multiLevelType w:val="hybridMultilevel"/>
    <w:tmpl w:val="F63628A8"/>
    <w:lvl w:ilvl="0" w:tplc="03E000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66886"/>
    <w:multiLevelType w:val="multilevel"/>
    <w:tmpl w:val="51B27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ECD12F1"/>
    <w:multiLevelType w:val="hybridMultilevel"/>
    <w:tmpl w:val="9ED278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EFC1BF4"/>
    <w:multiLevelType w:val="hybridMultilevel"/>
    <w:tmpl w:val="3552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80325"/>
    <w:multiLevelType w:val="hybridMultilevel"/>
    <w:tmpl w:val="93386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12649"/>
    <w:multiLevelType w:val="hybridMultilevel"/>
    <w:tmpl w:val="B276C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970B1"/>
    <w:multiLevelType w:val="hybridMultilevel"/>
    <w:tmpl w:val="6F14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F5164"/>
    <w:multiLevelType w:val="hybridMultilevel"/>
    <w:tmpl w:val="9BCE95E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337A3"/>
    <w:multiLevelType w:val="hybridMultilevel"/>
    <w:tmpl w:val="39FA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E1323"/>
    <w:multiLevelType w:val="hybridMultilevel"/>
    <w:tmpl w:val="A9F2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6063C"/>
    <w:multiLevelType w:val="hybridMultilevel"/>
    <w:tmpl w:val="BE4A8D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CC97C48"/>
    <w:multiLevelType w:val="hybridMultilevel"/>
    <w:tmpl w:val="49E8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71147"/>
    <w:multiLevelType w:val="hybridMultilevel"/>
    <w:tmpl w:val="13FACE34"/>
    <w:lvl w:ilvl="0" w:tplc="3BC6AD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13300"/>
    <w:multiLevelType w:val="hybridMultilevel"/>
    <w:tmpl w:val="26AE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90AA8"/>
    <w:multiLevelType w:val="hybridMultilevel"/>
    <w:tmpl w:val="DF24085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23621822"/>
    <w:multiLevelType w:val="hybridMultilevel"/>
    <w:tmpl w:val="141E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11583"/>
    <w:multiLevelType w:val="hybridMultilevel"/>
    <w:tmpl w:val="DD4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6A7"/>
    <w:multiLevelType w:val="hybridMultilevel"/>
    <w:tmpl w:val="7D64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F2CEB"/>
    <w:multiLevelType w:val="hybridMultilevel"/>
    <w:tmpl w:val="BE6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46D46"/>
    <w:multiLevelType w:val="hybridMultilevel"/>
    <w:tmpl w:val="2524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37417"/>
    <w:multiLevelType w:val="hybridMultilevel"/>
    <w:tmpl w:val="EDBCC69C"/>
    <w:lvl w:ilvl="0" w:tplc="E8C435DE">
      <w:start w:val="1"/>
      <w:numFmt w:val="decimal"/>
      <w:lvlText w:val="%1)"/>
      <w:lvlJc w:val="left"/>
      <w:pPr>
        <w:ind w:left="1125" w:hanging="7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B54781"/>
    <w:multiLevelType w:val="hybridMultilevel"/>
    <w:tmpl w:val="38C8C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C3D7F"/>
    <w:multiLevelType w:val="hybridMultilevel"/>
    <w:tmpl w:val="45508F74"/>
    <w:lvl w:ilvl="0" w:tplc="F6386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162580"/>
    <w:multiLevelType w:val="hybridMultilevel"/>
    <w:tmpl w:val="C56E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36D07"/>
    <w:multiLevelType w:val="hybridMultilevel"/>
    <w:tmpl w:val="7D60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2C1997"/>
    <w:multiLevelType w:val="hybridMultilevel"/>
    <w:tmpl w:val="C03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8B1559"/>
    <w:multiLevelType w:val="hybridMultilevel"/>
    <w:tmpl w:val="628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843F7"/>
    <w:multiLevelType w:val="hybridMultilevel"/>
    <w:tmpl w:val="499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5A063E"/>
    <w:multiLevelType w:val="hybridMultilevel"/>
    <w:tmpl w:val="3B8C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DD442E"/>
    <w:multiLevelType w:val="hybridMultilevel"/>
    <w:tmpl w:val="AC6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4D00E3"/>
    <w:multiLevelType w:val="hybridMultilevel"/>
    <w:tmpl w:val="42369770"/>
    <w:lvl w:ilvl="0" w:tplc="148CAD54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4258A"/>
    <w:multiLevelType w:val="hybridMultilevel"/>
    <w:tmpl w:val="34E81216"/>
    <w:lvl w:ilvl="0" w:tplc="6EDA15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494B1480"/>
    <w:multiLevelType w:val="hybridMultilevel"/>
    <w:tmpl w:val="68D662C6"/>
    <w:lvl w:ilvl="0" w:tplc="BC548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4BFE2212"/>
    <w:multiLevelType w:val="hybridMultilevel"/>
    <w:tmpl w:val="A4A4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BF555D"/>
    <w:multiLevelType w:val="hybridMultilevel"/>
    <w:tmpl w:val="EFBCAAEC"/>
    <w:lvl w:ilvl="0" w:tplc="C9123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E2228B"/>
    <w:multiLevelType w:val="hybridMultilevel"/>
    <w:tmpl w:val="77F2FB7C"/>
    <w:lvl w:ilvl="0" w:tplc="55E4845E">
      <w:start w:val="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604AE7"/>
    <w:multiLevelType w:val="hybridMultilevel"/>
    <w:tmpl w:val="9A1EF3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6B66"/>
    <w:multiLevelType w:val="hybridMultilevel"/>
    <w:tmpl w:val="8D9E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9593F"/>
    <w:multiLevelType w:val="hybridMultilevel"/>
    <w:tmpl w:val="9EF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E037D"/>
    <w:multiLevelType w:val="hybridMultilevel"/>
    <w:tmpl w:val="43B2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63BFA"/>
    <w:multiLevelType w:val="hybridMultilevel"/>
    <w:tmpl w:val="41E0A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561D2"/>
    <w:multiLevelType w:val="hybridMultilevel"/>
    <w:tmpl w:val="E62E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2B64ED"/>
    <w:multiLevelType w:val="hybridMultilevel"/>
    <w:tmpl w:val="515492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2">
    <w:nsid w:val="5A90008E"/>
    <w:multiLevelType w:val="hybridMultilevel"/>
    <w:tmpl w:val="80F8405C"/>
    <w:lvl w:ilvl="0" w:tplc="7182E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CA34D3"/>
    <w:multiLevelType w:val="hybridMultilevel"/>
    <w:tmpl w:val="81B0E484"/>
    <w:lvl w:ilvl="0" w:tplc="5AA00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C40271"/>
    <w:multiLevelType w:val="hybridMultilevel"/>
    <w:tmpl w:val="DB88774E"/>
    <w:lvl w:ilvl="0" w:tplc="69FC8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3778F6"/>
    <w:multiLevelType w:val="hybridMultilevel"/>
    <w:tmpl w:val="AE3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D668B"/>
    <w:multiLevelType w:val="hybridMultilevel"/>
    <w:tmpl w:val="80FC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A91F67"/>
    <w:multiLevelType w:val="hybridMultilevel"/>
    <w:tmpl w:val="817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C15DA7"/>
    <w:multiLevelType w:val="hybridMultilevel"/>
    <w:tmpl w:val="2AAC6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714570"/>
    <w:multiLevelType w:val="hybridMultilevel"/>
    <w:tmpl w:val="A2FC17BA"/>
    <w:lvl w:ilvl="0" w:tplc="BEEE2DFE">
      <w:start w:val="1"/>
      <w:numFmt w:val="decimal"/>
      <w:lvlText w:val="%1)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333853"/>
    <w:multiLevelType w:val="hybridMultilevel"/>
    <w:tmpl w:val="5D1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75A89"/>
    <w:multiLevelType w:val="hybridMultilevel"/>
    <w:tmpl w:val="F71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6A3A80"/>
    <w:multiLevelType w:val="hybridMultilevel"/>
    <w:tmpl w:val="2B42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078BF"/>
    <w:multiLevelType w:val="hybridMultilevel"/>
    <w:tmpl w:val="28386EBA"/>
    <w:lvl w:ilvl="0" w:tplc="42C4E472">
      <w:start w:val="1"/>
      <w:numFmt w:val="decimal"/>
      <w:lvlText w:val="%1)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4">
    <w:nsid w:val="70901F51"/>
    <w:multiLevelType w:val="hybridMultilevel"/>
    <w:tmpl w:val="4B3C8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71157154"/>
    <w:multiLevelType w:val="hybridMultilevel"/>
    <w:tmpl w:val="2A9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0098A"/>
    <w:multiLevelType w:val="hybridMultilevel"/>
    <w:tmpl w:val="672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4571A1"/>
    <w:multiLevelType w:val="hybridMultilevel"/>
    <w:tmpl w:val="0252466A"/>
    <w:lvl w:ilvl="0" w:tplc="BA6659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705481"/>
    <w:multiLevelType w:val="hybridMultilevel"/>
    <w:tmpl w:val="13F88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11C8A"/>
    <w:multiLevelType w:val="multilevel"/>
    <w:tmpl w:val="29CE17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4E6646B"/>
    <w:multiLevelType w:val="hybridMultilevel"/>
    <w:tmpl w:val="A240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179CF"/>
    <w:multiLevelType w:val="hybridMultilevel"/>
    <w:tmpl w:val="7FB0104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2">
    <w:nsid w:val="76F271B2"/>
    <w:multiLevelType w:val="hybridMultilevel"/>
    <w:tmpl w:val="24FC2AD0"/>
    <w:lvl w:ilvl="0" w:tplc="A98E465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0764F6"/>
    <w:multiLevelType w:val="hybridMultilevel"/>
    <w:tmpl w:val="63D6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D43CA"/>
    <w:multiLevelType w:val="hybridMultilevel"/>
    <w:tmpl w:val="351E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335EA5"/>
    <w:multiLevelType w:val="hybridMultilevel"/>
    <w:tmpl w:val="3B4A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8824EA"/>
    <w:multiLevelType w:val="hybridMultilevel"/>
    <w:tmpl w:val="3FC85D96"/>
    <w:lvl w:ilvl="0" w:tplc="51709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4"/>
  </w:num>
  <w:num w:numId="2">
    <w:abstractNumId w:val="8"/>
  </w:num>
  <w:num w:numId="3">
    <w:abstractNumId w:val="44"/>
  </w:num>
  <w:num w:numId="4">
    <w:abstractNumId w:val="38"/>
  </w:num>
  <w:num w:numId="5">
    <w:abstractNumId w:val="27"/>
  </w:num>
  <w:num w:numId="6">
    <w:abstractNumId w:val="42"/>
  </w:num>
  <w:num w:numId="7">
    <w:abstractNumId w:val="68"/>
  </w:num>
  <w:num w:numId="8">
    <w:abstractNumId w:val="39"/>
  </w:num>
  <w:num w:numId="9">
    <w:abstractNumId w:val="9"/>
  </w:num>
  <w:num w:numId="10">
    <w:abstractNumId w:val="31"/>
  </w:num>
  <w:num w:numId="11">
    <w:abstractNumId w:val="6"/>
  </w:num>
  <w:num w:numId="12">
    <w:abstractNumId w:val="70"/>
  </w:num>
  <w:num w:numId="13">
    <w:abstractNumId w:val="49"/>
  </w:num>
  <w:num w:numId="14">
    <w:abstractNumId w:val="50"/>
  </w:num>
  <w:num w:numId="15">
    <w:abstractNumId w:val="37"/>
  </w:num>
  <w:num w:numId="16">
    <w:abstractNumId w:val="48"/>
  </w:num>
  <w:num w:numId="17">
    <w:abstractNumId w:val="73"/>
  </w:num>
  <w:num w:numId="18">
    <w:abstractNumId w:val="23"/>
  </w:num>
  <w:num w:numId="19">
    <w:abstractNumId w:val="21"/>
  </w:num>
  <w:num w:numId="20">
    <w:abstractNumId w:val="57"/>
  </w:num>
  <w:num w:numId="21">
    <w:abstractNumId w:val="45"/>
  </w:num>
  <w:num w:numId="22">
    <w:abstractNumId w:val="65"/>
  </w:num>
  <w:num w:numId="23">
    <w:abstractNumId w:val="33"/>
  </w:num>
  <w:num w:numId="24">
    <w:abstractNumId w:val="74"/>
  </w:num>
  <w:num w:numId="25">
    <w:abstractNumId w:val="22"/>
  </w:num>
  <w:num w:numId="26">
    <w:abstractNumId w:val="12"/>
  </w:num>
  <w:num w:numId="27">
    <w:abstractNumId w:val="72"/>
  </w:num>
  <w:num w:numId="28">
    <w:abstractNumId w:val="43"/>
  </w:num>
  <w:num w:numId="29">
    <w:abstractNumId w:val="24"/>
  </w:num>
  <w:num w:numId="30">
    <w:abstractNumId w:val="62"/>
  </w:num>
  <w:num w:numId="31">
    <w:abstractNumId w:val="47"/>
  </w:num>
  <w:num w:numId="32">
    <w:abstractNumId w:val="13"/>
  </w:num>
  <w:num w:numId="33">
    <w:abstractNumId w:val="15"/>
  </w:num>
  <w:num w:numId="34">
    <w:abstractNumId w:val="10"/>
  </w:num>
  <w:num w:numId="35">
    <w:abstractNumId w:val="41"/>
  </w:num>
  <w:num w:numId="36">
    <w:abstractNumId w:val="14"/>
  </w:num>
  <w:num w:numId="37">
    <w:abstractNumId w:val="52"/>
  </w:num>
  <w:num w:numId="38">
    <w:abstractNumId w:val="28"/>
  </w:num>
  <w:num w:numId="39">
    <w:abstractNumId w:val="32"/>
  </w:num>
  <w:num w:numId="40">
    <w:abstractNumId w:val="1"/>
  </w:num>
  <w:num w:numId="41">
    <w:abstractNumId w:val="4"/>
  </w:num>
  <w:num w:numId="42">
    <w:abstractNumId w:val="30"/>
  </w:num>
  <w:num w:numId="43">
    <w:abstractNumId w:val="58"/>
  </w:num>
  <w:num w:numId="44">
    <w:abstractNumId w:val="46"/>
  </w:num>
  <w:num w:numId="45">
    <w:abstractNumId w:val="53"/>
  </w:num>
  <w:num w:numId="46">
    <w:abstractNumId w:val="3"/>
  </w:num>
  <w:num w:numId="47">
    <w:abstractNumId w:val="26"/>
  </w:num>
  <w:num w:numId="48">
    <w:abstractNumId w:val="16"/>
  </w:num>
  <w:num w:numId="49">
    <w:abstractNumId w:val="67"/>
  </w:num>
  <w:num w:numId="50">
    <w:abstractNumId w:val="63"/>
  </w:num>
  <w:num w:numId="51">
    <w:abstractNumId w:val="69"/>
  </w:num>
  <w:num w:numId="52">
    <w:abstractNumId w:val="59"/>
  </w:num>
  <w:num w:numId="53">
    <w:abstractNumId w:val="29"/>
  </w:num>
  <w:num w:numId="54">
    <w:abstractNumId w:val="20"/>
  </w:num>
  <w:num w:numId="55">
    <w:abstractNumId w:val="36"/>
  </w:num>
  <w:num w:numId="56">
    <w:abstractNumId w:val="56"/>
  </w:num>
  <w:num w:numId="57">
    <w:abstractNumId w:val="7"/>
  </w:num>
  <w:num w:numId="58">
    <w:abstractNumId w:val="40"/>
  </w:num>
  <w:num w:numId="59">
    <w:abstractNumId w:val="76"/>
  </w:num>
  <w:num w:numId="60">
    <w:abstractNumId w:val="2"/>
  </w:num>
  <w:num w:numId="61">
    <w:abstractNumId w:val="11"/>
  </w:num>
  <w:num w:numId="62">
    <w:abstractNumId w:val="60"/>
  </w:num>
  <w:num w:numId="63">
    <w:abstractNumId w:val="18"/>
  </w:num>
  <w:num w:numId="64">
    <w:abstractNumId w:val="71"/>
  </w:num>
  <w:num w:numId="65">
    <w:abstractNumId w:val="19"/>
  </w:num>
  <w:num w:numId="66">
    <w:abstractNumId w:val="17"/>
  </w:num>
  <w:num w:numId="67">
    <w:abstractNumId w:val="64"/>
  </w:num>
  <w:num w:numId="68">
    <w:abstractNumId w:val="61"/>
  </w:num>
  <w:num w:numId="69">
    <w:abstractNumId w:val="55"/>
  </w:num>
  <w:num w:numId="70">
    <w:abstractNumId w:val="34"/>
  </w:num>
  <w:num w:numId="71">
    <w:abstractNumId w:val="66"/>
  </w:num>
  <w:num w:numId="72">
    <w:abstractNumId w:val="51"/>
  </w:num>
  <w:num w:numId="73">
    <w:abstractNumId w:val="5"/>
  </w:num>
  <w:num w:numId="74">
    <w:abstractNumId w:val="25"/>
  </w:num>
  <w:num w:numId="75">
    <w:abstractNumId w:val="75"/>
  </w:num>
  <w:num w:numId="76">
    <w:abstractNumId w:val="0"/>
  </w:num>
  <w:num w:numId="77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8"/>
    <w:rsid w:val="0001200B"/>
    <w:rsid w:val="00016D67"/>
    <w:rsid w:val="000238B3"/>
    <w:rsid w:val="00030338"/>
    <w:rsid w:val="00032802"/>
    <w:rsid w:val="0004282C"/>
    <w:rsid w:val="00042C9B"/>
    <w:rsid w:val="000457CA"/>
    <w:rsid w:val="00066EC2"/>
    <w:rsid w:val="0007096F"/>
    <w:rsid w:val="000936CC"/>
    <w:rsid w:val="000A5852"/>
    <w:rsid w:val="000A69B3"/>
    <w:rsid w:val="000A78F9"/>
    <w:rsid w:val="000B0BAC"/>
    <w:rsid w:val="000B6755"/>
    <w:rsid w:val="000D0282"/>
    <w:rsid w:val="000D28BA"/>
    <w:rsid w:val="000E0E03"/>
    <w:rsid w:val="000E69E5"/>
    <w:rsid w:val="001150B0"/>
    <w:rsid w:val="00131F93"/>
    <w:rsid w:val="00133BB0"/>
    <w:rsid w:val="001344FE"/>
    <w:rsid w:val="00156859"/>
    <w:rsid w:val="00160BB1"/>
    <w:rsid w:val="00172BBC"/>
    <w:rsid w:val="00185585"/>
    <w:rsid w:val="001A036A"/>
    <w:rsid w:val="001B6440"/>
    <w:rsid w:val="001C07DF"/>
    <w:rsid w:val="001C08FD"/>
    <w:rsid w:val="001C2195"/>
    <w:rsid w:val="001C3AEF"/>
    <w:rsid w:val="001D3B00"/>
    <w:rsid w:val="001D4A72"/>
    <w:rsid w:val="001D5876"/>
    <w:rsid w:val="001E0DB5"/>
    <w:rsid w:val="001F512F"/>
    <w:rsid w:val="0022778F"/>
    <w:rsid w:val="00236207"/>
    <w:rsid w:val="00241C18"/>
    <w:rsid w:val="00243EA3"/>
    <w:rsid w:val="00251208"/>
    <w:rsid w:val="002633F2"/>
    <w:rsid w:val="00265B7E"/>
    <w:rsid w:val="0027028D"/>
    <w:rsid w:val="00282B02"/>
    <w:rsid w:val="00285555"/>
    <w:rsid w:val="002A434D"/>
    <w:rsid w:val="002B4377"/>
    <w:rsid w:val="002B69DC"/>
    <w:rsid w:val="002C6593"/>
    <w:rsid w:val="002C659F"/>
    <w:rsid w:val="002D5A2E"/>
    <w:rsid w:val="002D5A6C"/>
    <w:rsid w:val="002D6E97"/>
    <w:rsid w:val="00300509"/>
    <w:rsid w:val="003050E3"/>
    <w:rsid w:val="00305EE3"/>
    <w:rsid w:val="00312684"/>
    <w:rsid w:val="00325303"/>
    <w:rsid w:val="00326CC7"/>
    <w:rsid w:val="00337697"/>
    <w:rsid w:val="00347661"/>
    <w:rsid w:val="0035786E"/>
    <w:rsid w:val="00362E64"/>
    <w:rsid w:val="003644BC"/>
    <w:rsid w:val="003752F5"/>
    <w:rsid w:val="00386711"/>
    <w:rsid w:val="003A6737"/>
    <w:rsid w:val="003B37F4"/>
    <w:rsid w:val="003C2BB3"/>
    <w:rsid w:val="003C3549"/>
    <w:rsid w:val="003C3CE7"/>
    <w:rsid w:val="003C7664"/>
    <w:rsid w:val="003D0523"/>
    <w:rsid w:val="003D1A30"/>
    <w:rsid w:val="003D5FE7"/>
    <w:rsid w:val="00400ACA"/>
    <w:rsid w:val="00401079"/>
    <w:rsid w:val="00403553"/>
    <w:rsid w:val="00412030"/>
    <w:rsid w:val="00430494"/>
    <w:rsid w:val="00457280"/>
    <w:rsid w:val="00463D8D"/>
    <w:rsid w:val="004675D2"/>
    <w:rsid w:val="00482B8D"/>
    <w:rsid w:val="00484348"/>
    <w:rsid w:val="004868D1"/>
    <w:rsid w:val="00492F74"/>
    <w:rsid w:val="00493323"/>
    <w:rsid w:val="004A6431"/>
    <w:rsid w:val="004A65E3"/>
    <w:rsid w:val="004B53BE"/>
    <w:rsid w:val="004C072A"/>
    <w:rsid w:val="004D700D"/>
    <w:rsid w:val="004E352B"/>
    <w:rsid w:val="004F3DF7"/>
    <w:rsid w:val="00503A5B"/>
    <w:rsid w:val="0051387D"/>
    <w:rsid w:val="0052323E"/>
    <w:rsid w:val="00525E24"/>
    <w:rsid w:val="005322E0"/>
    <w:rsid w:val="00535D38"/>
    <w:rsid w:val="00537F1F"/>
    <w:rsid w:val="00541AE1"/>
    <w:rsid w:val="005515C1"/>
    <w:rsid w:val="00551699"/>
    <w:rsid w:val="005552A4"/>
    <w:rsid w:val="00585E9C"/>
    <w:rsid w:val="005B4E85"/>
    <w:rsid w:val="005B65D1"/>
    <w:rsid w:val="005C13A8"/>
    <w:rsid w:val="005C6941"/>
    <w:rsid w:val="005C713A"/>
    <w:rsid w:val="005C7982"/>
    <w:rsid w:val="005D3015"/>
    <w:rsid w:val="005E0692"/>
    <w:rsid w:val="005E14F9"/>
    <w:rsid w:val="005E57EF"/>
    <w:rsid w:val="00603540"/>
    <w:rsid w:val="006077B6"/>
    <w:rsid w:val="00607BDE"/>
    <w:rsid w:val="006126B8"/>
    <w:rsid w:val="00617492"/>
    <w:rsid w:val="00624EC6"/>
    <w:rsid w:val="00631B02"/>
    <w:rsid w:val="00632F66"/>
    <w:rsid w:val="00634F61"/>
    <w:rsid w:val="00637396"/>
    <w:rsid w:val="006401CE"/>
    <w:rsid w:val="00671517"/>
    <w:rsid w:val="006715AD"/>
    <w:rsid w:val="00675779"/>
    <w:rsid w:val="006838A9"/>
    <w:rsid w:val="00694A29"/>
    <w:rsid w:val="00694F6B"/>
    <w:rsid w:val="0069521E"/>
    <w:rsid w:val="00697E0C"/>
    <w:rsid w:val="006A0D48"/>
    <w:rsid w:val="006A45AB"/>
    <w:rsid w:val="006A5647"/>
    <w:rsid w:val="006B1DE6"/>
    <w:rsid w:val="006B26B4"/>
    <w:rsid w:val="006B4AB2"/>
    <w:rsid w:val="006B7CB5"/>
    <w:rsid w:val="006D7349"/>
    <w:rsid w:val="006E0306"/>
    <w:rsid w:val="00725663"/>
    <w:rsid w:val="00735039"/>
    <w:rsid w:val="00743168"/>
    <w:rsid w:val="007445CE"/>
    <w:rsid w:val="00745320"/>
    <w:rsid w:val="0076768F"/>
    <w:rsid w:val="00773E03"/>
    <w:rsid w:val="0077722E"/>
    <w:rsid w:val="00786B76"/>
    <w:rsid w:val="007905CF"/>
    <w:rsid w:val="00792318"/>
    <w:rsid w:val="00794DE5"/>
    <w:rsid w:val="007A1F92"/>
    <w:rsid w:val="007A3BEC"/>
    <w:rsid w:val="007A6E33"/>
    <w:rsid w:val="007C3F40"/>
    <w:rsid w:val="007C706D"/>
    <w:rsid w:val="007F05D3"/>
    <w:rsid w:val="00811B4C"/>
    <w:rsid w:val="008211F7"/>
    <w:rsid w:val="00823464"/>
    <w:rsid w:val="00824F84"/>
    <w:rsid w:val="0082559B"/>
    <w:rsid w:val="008262D8"/>
    <w:rsid w:val="0082743E"/>
    <w:rsid w:val="00830FA3"/>
    <w:rsid w:val="00831200"/>
    <w:rsid w:val="008511E4"/>
    <w:rsid w:val="008552D1"/>
    <w:rsid w:val="00865B6C"/>
    <w:rsid w:val="00880265"/>
    <w:rsid w:val="00881B74"/>
    <w:rsid w:val="00885A5E"/>
    <w:rsid w:val="008A2696"/>
    <w:rsid w:val="008A2C65"/>
    <w:rsid w:val="008A60F0"/>
    <w:rsid w:val="008A6235"/>
    <w:rsid w:val="008B53E5"/>
    <w:rsid w:val="008B6E6D"/>
    <w:rsid w:val="008B7948"/>
    <w:rsid w:val="008D4F2C"/>
    <w:rsid w:val="008D52B7"/>
    <w:rsid w:val="008E65D4"/>
    <w:rsid w:val="008E7D35"/>
    <w:rsid w:val="008F2FA8"/>
    <w:rsid w:val="008F6436"/>
    <w:rsid w:val="00905B97"/>
    <w:rsid w:val="00906F85"/>
    <w:rsid w:val="009209DC"/>
    <w:rsid w:val="00930A9F"/>
    <w:rsid w:val="0094057C"/>
    <w:rsid w:val="009539AA"/>
    <w:rsid w:val="00976FB9"/>
    <w:rsid w:val="00986C61"/>
    <w:rsid w:val="009918E0"/>
    <w:rsid w:val="009960E8"/>
    <w:rsid w:val="00997E1C"/>
    <w:rsid w:val="009A376C"/>
    <w:rsid w:val="009B0D86"/>
    <w:rsid w:val="009B499D"/>
    <w:rsid w:val="009B608C"/>
    <w:rsid w:val="009B7DE0"/>
    <w:rsid w:val="009C0A75"/>
    <w:rsid w:val="009C1257"/>
    <w:rsid w:val="009D306A"/>
    <w:rsid w:val="00A306C6"/>
    <w:rsid w:val="00A31E21"/>
    <w:rsid w:val="00A378D3"/>
    <w:rsid w:val="00A4151C"/>
    <w:rsid w:val="00A46C4C"/>
    <w:rsid w:val="00A61C02"/>
    <w:rsid w:val="00A641D0"/>
    <w:rsid w:val="00A66A49"/>
    <w:rsid w:val="00A87A38"/>
    <w:rsid w:val="00A9571D"/>
    <w:rsid w:val="00AA47A2"/>
    <w:rsid w:val="00AA4D1A"/>
    <w:rsid w:val="00AA6472"/>
    <w:rsid w:val="00AB0F55"/>
    <w:rsid w:val="00AB4CBB"/>
    <w:rsid w:val="00AB7499"/>
    <w:rsid w:val="00AC50FC"/>
    <w:rsid w:val="00AD0016"/>
    <w:rsid w:val="00AD7BBB"/>
    <w:rsid w:val="00AF623D"/>
    <w:rsid w:val="00B033C1"/>
    <w:rsid w:val="00B119F0"/>
    <w:rsid w:val="00B22E2E"/>
    <w:rsid w:val="00B320B4"/>
    <w:rsid w:val="00B3710A"/>
    <w:rsid w:val="00B415A9"/>
    <w:rsid w:val="00B42C7A"/>
    <w:rsid w:val="00B44359"/>
    <w:rsid w:val="00B55058"/>
    <w:rsid w:val="00B81778"/>
    <w:rsid w:val="00B87052"/>
    <w:rsid w:val="00B906D6"/>
    <w:rsid w:val="00B965AD"/>
    <w:rsid w:val="00BA3334"/>
    <w:rsid w:val="00BC5D1F"/>
    <w:rsid w:val="00BC6F1B"/>
    <w:rsid w:val="00BD226E"/>
    <w:rsid w:val="00BD53D9"/>
    <w:rsid w:val="00BE5B5A"/>
    <w:rsid w:val="00BF7B0A"/>
    <w:rsid w:val="00C03FC6"/>
    <w:rsid w:val="00C106BC"/>
    <w:rsid w:val="00C27637"/>
    <w:rsid w:val="00C30D13"/>
    <w:rsid w:val="00C30D44"/>
    <w:rsid w:val="00C32CAE"/>
    <w:rsid w:val="00C36E2B"/>
    <w:rsid w:val="00C64F2D"/>
    <w:rsid w:val="00C65FE2"/>
    <w:rsid w:val="00C86E24"/>
    <w:rsid w:val="00C90107"/>
    <w:rsid w:val="00C909F7"/>
    <w:rsid w:val="00C97339"/>
    <w:rsid w:val="00CB2B5F"/>
    <w:rsid w:val="00CB5B87"/>
    <w:rsid w:val="00CC07C1"/>
    <w:rsid w:val="00CD51B9"/>
    <w:rsid w:val="00CE1D0A"/>
    <w:rsid w:val="00CE38FD"/>
    <w:rsid w:val="00CE3D13"/>
    <w:rsid w:val="00CE44D0"/>
    <w:rsid w:val="00CF6C75"/>
    <w:rsid w:val="00D030A8"/>
    <w:rsid w:val="00D04D8F"/>
    <w:rsid w:val="00D10CBC"/>
    <w:rsid w:val="00D134B6"/>
    <w:rsid w:val="00D20023"/>
    <w:rsid w:val="00D22695"/>
    <w:rsid w:val="00D37B6E"/>
    <w:rsid w:val="00D43B0C"/>
    <w:rsid w:val="00D51A36"/>
    <w:rsid w:val="00D53C81"/>
    <w:rsid w:val="00D53D08"/>
    <w:rsid w:val="00D70D6C"/>
    <w:rsid w:val="00DA7AE8"/>
    <w:rsid w:val="00DB2200"/>
    <w:rsid w:val="00DE4069"/>
    <w:rsid w:val="00DE7BF7"/>
    <w:rsid w:val="00DF285B"/>
    <w:rsid w:val="00E27388"/>
    <w:rsid w:val="00E47421"/>
    <w:rsid w:val="00E51DFD"/>
    <w:rsid w:val="00E66A21"/>
    <w:rsid w:val="00E75CD1"/>
    <w:rsid w:val="00E776AF"/>
    <w:rsid w:val="00E828FE"/>
    <w:rsid w:val="00EA1440"/>
    <w:rsid w:val="00EA3FDD"/>
    <w:rsid w:val="00EB3850"/>
    <w:rsid w:val="00EC6D94"/>
    <w:rsid w:val="00ED2628"/>
    <w:rsid w:val="00ED2AF8"/>
    <w:rsid w:val="00ED4259"/>
    <w:rsid w:val="00ED7DCE"/>
    <w:rsid w:val="00EE2C08"/>
    <w:rsid w:val="00EE3116"/>
    <w:rsid w:val="00EF6440"/>
    <w:rsid w:val="00EF6EDC"/>
    <w:rsid w:val="00F033BF"/>
    <w:rsid w:val="00F06C9A"/>
    <w:rsid w:val="00F073D9"/>
    <w:rsid w:val="00F10BD3"/>
    <w:rsid w:val="00F1318A"/>
    <w:rsid w:val="00F13644"/>
    <w:rsid w:val="00F16B3C"/>
    <w:rsid w:val="00F201AF"/>
    <w:rsid w:val="00F21D46"/>
    <w:rsid w:val="00F45C73"/>
    <w:rsid w:val="00F571A9"/>
    <w:rsid w:val="00F6225A"/>
    <w:rsid w:val="00F72826"/>
    <w:rsid w:val="00F76F75"/>
    <w:rsid w:val="00F824B4"/>
    <w:rsid w:val="00FA0121"/>
    <w:rsid w:val="00FA4B19"/>
    <w:rsid w:val="00FC3A8C"/>
    <w:rsid w:val="00FD2049"/>
    <w:rsid w:val="00FD3AE2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5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4">
    <w:name w:val="Body Text"/>
    <w:basedOn w:val="a"/>
    <w:link w:val="af5"/>
    <w:semiHidden/>
    <w:unhideWhenUsed/>
    <w:rsid w:val="00997E1C"/>
    <w:pPr>
      <w:spacing w:after="12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997E1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997E1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5D1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65D1"/>
    <w:pPr>
      <w:keepNext/>
      <w:keepLines/>
      <w:spacing w:before="200" w:after="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7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65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5D1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B65D1"/>
  </w:style>
  <w:style w:type="paragraph" w:customStyle="1" w:styleId="110">
    <w:name w:val="Заголовок 11"/>
    <w:basedOn w:val="a"/>
    <w:next w:val="a"/>
    <w:uiPriority w:val="9"/>
    <w:qFormat/>
    <w:rsid w:val="005B65D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B65D1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B65D1"/>
  </w:style>
  <w:style w:type="table" w:styleId="a6">
    <w:name w:val="Table Grid"/>
    <w:basedOn w:val="a1"/>
    <w:uiPriority w:val="5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65D1"/>
    <w:pPr>
      <w:spacing w:after="0" w:line="240" w:lineRule="auto"/>
    </w:pPr>
  </w:style>
  <w:style w:type="paragraph" w:styleId="a8">
    <w:name w:val="footer"/>
    <w:basedOn w:val="a"/>
    <w:link w:val="a9"/>
    <w:rsid w:val="005B65D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5B65D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5B65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65D1"/>
  </w:style>
  <w:style w:type="character" w:styleId="ac">
    <w:name w:val="Hyperlink"/>
    <w:rsid w:val="005B65D1"/>
    <w:rPr>
      <w:color w:val="000080"/>
      <w:u w:val="single"/>
    </w:rPr>
  </w:style>
  <w:style w:type="paragraph" w:customStyle="1" w:styleId="Default">
    <w:name w:val="Default"/>
    <w:rsid w:val="005B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B65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B65D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B65D1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5B65D1"/>
  </w:style>
  <w:style w:type="table" w:customStyle="1" w:styleId="12">
    <w:name w:val="Сетка таблицы1"/>
    <w:basedOn w:val="a1"/>
    <w:next w:val="a6"/>
    <w:uiPriority w:val="5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B65D1"/>
  </w:style>
  <w:style w:type="table" w:customStyle="1" w:styleId="23">
    <w:name w:val="Сетка таблицы2"/>
    <w:basedOn w:val="a1"/>
    <w:next w:val="a6"/>
    <w:uiPriority w:val="39"/>
    <w:rsid w:val="005B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B65D1"/>
    <w:pPr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B65D1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B65D1"/>
  </w:style>
  <w:style w:type="character" w:customStyle="1" w:styleId="112">
    <w:name w:val="Заголовок 1 Знак1"/>
    <w:basedOn w:val="a0"/>
    <w:uiPriority w:val="9"/>
    <w:rsid w:val="005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B6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5B65D1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5B65D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5B65D1"/>
    <w:rPr>
      <w:vertAlign w:val="superscript"/>
    </w:rPr>
  </w:style>
  <w:style w:type="paragraph" w:customStyle="1" w:styleId="ConsPlusNonformat">
    <w:name w:val="ConsPlusNonformat"/>
    <w:rsid w:val="005B6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65D1"/>
  </w:style>
  <w:style w:type="numbering" w:customStyle="1" w:styleId="120">
    <w:name w:val="Нет списка12"/>
    <w:next w:val="a2"/>
    <w:uiPriority w:val="99"/>
    <w:semiHidden/>
    <w:unhideWhenUsed/>
    <w:rsid w:val="005B65D1"/>
  </w:style>
  <w:style w:type="numbering" w:customStyle="1" w:styleId="211">
    <w:name w:val="Нет списка21"/>
    <w:next w:val="a2"/>
    <w:uiPriority w:val="99"/>
    <w:semiHidden/>
    <w:unhideWhenUsed/>
    <w:rsid w:val="005B65D1"/>
  </w:style>
  <w:style w:type="numbering" w:customStyle="1" w:styleId="4">
    <w:name w:val="Нет списка4"/>
    <w:next w:val="a2"/>
    <w:uiPriority w:val="99"/>
    <w:semiHidden/>
    <w:unhideWhenUsed/>
    <w:rsid w:val="000D0282"/>
  </w:style>
  <w:style w:type="numbering" w:customStyle="1" w:styleId="13">
    <w:name w:val="Нет списка13"/>
    <w:next w:val="a2"/>
    <w:uiPriority w:val="99"/>
    <w:semiHidden/>
    <w:unhideWhenUsed/>
    <w:rsid w:val="000D0282"/>
  </w:style>
  <w:style w:type="numbering" w:customStyle="1" w:styleId="1120">
    <w:name w:val="Нет списка112"/>
    <w:next w:val="a2"/>
    <w:uiPriority w:val="99"/>
    <w:semiHidden/>
    <w:unhideWhenUsed/>
    <w:rsid w:val="000D0282"/>
  </w:style>
  <w:style w:type="numbering" w:customStyle="1" w:styleId="220">
    <w:name w:val="Нет списка22"/>
    <w:next w:val="a2"/>
    <w:uiPriority w:val="99"/>
    <w:semiHidden/>
    <w:unhideWhenUsed/>
    <w:rsid w:val="000D0282"/>
  </w:style>
  <w:style w:type="numbering" w:customStyle="1" w:styleId="310">
    <w:name w:val="Нет списка31"/>
    <w:next w:val="a2"/>
    <w:uiPriority w:val="99"/>
    <w:semiHidden/>
    <w:unhideWhenUsed/>
    <w:rsid w:val="000D0282"/>
  </w:style>
  <w:style w:type="numbering" w:customStyle="1" w:styleId="121">
    <w:name w:val="Нет списка121"/>
    <w:next w:val="a2"/>
    <w:uiPriority w:val="99"/>
    <w:semiHidden/>
    <w:unhideWhenUsed/>
    <w:rsid w:val="000D0282"/>
  </w:style>
  <w:style w:type="numbering" w:customStyle="1" w:styleId="2110">
    <w:name w:val="Нет списка211"/>
    <w:next w:val="a2"/>
    <w:uiPriority w:val="99"/>
    <w:semiHidden/>
    <w:unhideWhenUsed/>
    <w:rsid w:val="000D0282"/>
  </w:style>
  <w:style w:type="numbering" w:customStyle="1" w:styleId="5">
    <w:name w:val="Нет списка5"/>
    <w:next w:val="a2"/>
    <w:uiPriority w:val="99"/>
    <w:semiHidden/>
    <w:unhideWhenUsed/>
    <w:rsid w:val="003644BC"/>
  </w:style>
  <w:style w:type="numbering" w:customStyle="1" w:styleId="14">
    <w:name w:val="Нет списка14"/>
    <w:next w:val="a2"/>
    <w:uiPriority w:val="99"/>
    <w:semiHidden/>
    <w:unhideWhenUsed/>
    <w:rsid w:val="003644BC"/>
  </w:style>
  <w:style w:type="numbering" w:customStyle="1" w:styleId="113">
    <w:name w:val="Нет списка113"/>
    <w:next w:val="a2"/>
    <w:uiPriority w:val="99"/>
    <w:semiHidden/>
    <w:unhideWhenUsed/>
    <w:rsid w:val="003644BC"/>
  </w:style>
  <w:style w:type="numbering" w:customStyle="1" w:styleId="230">
    <w:name w:val="Нет списка23"/>
    <w:next w:val="a2"/>
    <w:uiPriority w:val="99"/>
    <w:semiHidden/>
    <w:unhideWhenUsed/>
    <w:rsid w:val="003644BC"/>
  </w:style>
  <w:style w:type="numbering" w:customStyle="1" w:styleId="32">
    <w:name w:val="Нет списка32"/>
    <w:next w:val="a2"/>
    <w:uiPriority w:val="99"/>
    <w:semiHidden/>
    <w:unhideWhenUsed/>
    <w:rsid w:val="003644BC"/>
  </w:style>
  <w:style w:type="numbering" w:customStyle="1" w:styleId="122">
    <w:name w:val="Нет списка122"/>
    <w:next w:val="a2"/>
    <w:uiPriority w:val="99"/>
    <w:semiHidden/>
    <w:unhideWhenUsed/>
    <w:rsid w:val="003644BC"/>
  </w:style>
  <w:style w:type="numbering" w:customStyle="1" w:styleId="212">
    <w:name w:val="Нет списка212"/>
    <w:next w:val="a2"/>
    <w:uiPriority w:val="99"/>
    <w:semiHidden/>
    <w:unhideWhenUsed/>
    <w:rsid w:val="003644BC"/>
  </w:style>
  <w:style w:type="numbering" w:customStyle="1" w:styleId="6">
    <w:name w:val="Нет списка6"/>
    <w:next w:val="a2"/>
    <w:uiPriority w:val="99"/>
    <w:semiHidden/>
    <w:unhideWhenUsed/>
    <w:rsid w:val="0001200B"/>
  </w:style>
  <w:style w:type="numbering" w:customStyle="1" w:styleId="15">
    <w:name w:val="Нет списка15"/>
    <w:next w:val="a2"/>
    <w:uiPriority w:val="99"/>
    <w:semiHidden/>
    <w:unhideWhenUsed/>
    <w:rsid w:val="0001200B"/>
  </w:style>
  <w:style w:type="numbering" w:customStyle="1" w:styleId="114">
    <w:name w:val="Нет списка114"/>
    <w:next w:val="a2"/>
    <w:uiPriority w:val="99"/>
    <w:semiHidden/>
    <w:unhideWhenUsed/>
    <w:rsid w:val="0001200B"/>
  </w:style>
  <w:style w:type="numbering" w:customStyle="1" w:styleId="24">
    <w:name w:val="Нет списка24"/>
    <w:next w:val="a2"/>
    <w:uiPriority w:val="99"/>
    <w:semiHidden/>
    <w:unhideWhenUsed/>
    <w:rsid w:val="0001200B"/>
  </w:style>
  <w:style w:type="numbering" w:customStyle="1" w:styleId="33">
    <w:name w:val="Нет списка33"/>
    <w:next w:val="a2"/>
    <w:uiPriority w:val="99"/>
    <w:semiHidden/>
    <w:unhideWhenUsed/>
    <w:rsid w:val="0001200B"/>
  </w:style>
  <w:style w:type="numbering" w:customStyle="1" w:styleId="123">
    <w:name w:val="Нет списка123"/>
    <w:next w:val="a2"/>
    <w:uiPriority w:val="99"/>
    <w:semiHidden/>
    <w:unhideWhenUsed/>
    <w:rsid w:val="0001200B"/>
  </w:style>
  <w:style w:type="numbering" w:customStyle="1" w:styleId="213">
    <w:name w:val="Нет списка213"/>
    <w:next w:val="a2"/>
    <w:uiPriority w:val="99"/>
    <w:semiHidden/>
    <w:unhideWhenUsed/>
    <w:rsid w:val="0001200B"/>
  </w:style>
  <w:style w:type="character" w:customStyle="1" w:styleId="af3">
    <w:name w:val="Цветовое выделение"/>
    <w:uiPriority w:val="99"/>
    <w:rsid w:val="00A66A4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E47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4">
    <w:name w:val="Body Text"/>
    <w:basedOn w:val="a"/>
    <w:link w:val="af5"/>
    <w:semiHidden/>
    <w:unhideWhenUsed/>
    <w:rsid w:val="00997E1C"/>
    <w:pPr>
      <w:spacing w:after="12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997E1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997E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A5DF02376AEC58E620A8240AC754B1B96F52FC98DADCA8609C9543759E8022369B889C37F52E2376n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95071C100583F51A8D274FC25B472A2A0760F9DD4904D88C9F40F12863E077A39DEC78C05DC8A8v2N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A5DF02376AEC58E620A8240AC754B1B96F52FC98DADCA8609C9543759E8022369B889C37F52E2376n0H" TargetMode="External"/><Relationship Id="rId17" Type="http://schemas.openxmlformats.org/officeDocument/2006/relationships/hyperlink" Target="consultantplus://offline/ref=184DD9E3C0784CEDA8D932326574F75FAEA235C53EAB0983B075E16C24D656B8FF39416B4304D33BG2M8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20" Type="http://schemas.openxmlformats.org/officeDocument/2006/relationships/hyperlink" Target="consultantplus://offline/ref=A695071C100583F51A8D274FC25B472A2A0760F9DD4904D88C9F40F12863E077A39DEC78C05DC8A8v2N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5DF02376AEC58E620A8240AC754B1B96F52FC98DADCA8609C9543759E8022369B889C37F52E2276n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1A5DF02376AEC58E620A8240AC754B1B96F52FC98DADCA8609C9543759E8022369B889E357Fn2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hyperlink" Target="consultantplus://offline/ref=81A5DF02376AEC58E620A8240AC754B1B96F52FC98DADCA8609C9543759E8022369B889C37F42D2476n2H" TargetMode="External"/><Relationship Id="rId22" Type="http://schemas.openxmlformats.org/officeDocument/2006/relationships/hyperlink" Target="consultantplus://offline/ref=A695071C100583F51A8D274FC25B472A2A0760F9DD4904D88C9F40F12863E077A39DEC78C05CC0A7v2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7C80-4176-4E87-984E-DF7C897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12382</Words>
  <Characters>70583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6</cp:revision>
  <cp:lastPrinted>2017-07-06T14:13:00Z</cp:lastPrinted>
  <dcterms:created xsi:type="dcterms:W3CDTF">2017-09-19T14:13:00Z</dcterms:created>
  <dcterms:modified xsi:type="dcterms:W3CDTF">2017-09-21T06:53:00Z</dcterms:modified>
</cp:coreProperties>
</file>