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FE0946" w:rsidRDefault="00CC45E8" w:rsidP="0048380B">
      <w:pPr>
        <w:pStyle w:val="1"/>
        <w:ind w:right="-3588" w:firstLine="0"/>
        <w:jc w:val="center"/>
        <w:rPr>
          <w:rFonts w:ascii="Times New Roman" w:hAnsi="Times New Roman" w:cs="Times New Roman"/>
          <w:color w:val="auto"/>
        </w:rPr>
      </w:pPr>
      <w:r w:rsidRPr="00FE0946">
        <w:rPr>
          <w:rFonts w:ascii="Times New Roman" w:hAnsi="Times New Roman" w:cs="Times New Roman"/>
          <w:color w:val="auto"/>
        </w:rPr>
        <w:t xml:space="preserve">Л Е Н И Н Г </w:t>
      </w:r>
      <w:proofErr w:type="gramStart"/>
      <w:r w:rsidRPr="00FE0946">
        <w:rPr>
          <w:rFonts w:ascii="Times New Roman" w:hAnsi="Times New Roman" w:cs="Times New Roman"/>
          <w:color w:val="auto"/>
        </w:rPr>
        <w:t>Р</w:t>
      </w:r>
      <w:proofErr w:type="gramEnd"/>
      <w:r w:rsidRPr="00FE0946">
        <w:rPr>
          <w:rFonts w:ascii="Times New Roman" w:hAnsi="Times New Roman" w:cs="Times New Roman"/>
          <w:color w:val="auto"/>
        </w:rPr>
        <w:t xml:space="preserve"> А Д С К А Я   О Б Л А С Т Ь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CC45E8" w:rsidRPr="00A51B4E" w:rsidRDefault="00484851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 w:rsidRPr="00307983">
        <w:rPr>
          <w:sz w:val="28"/>
          <w:szCs w:val="28"/>
        </w:rPr>
        <w:t>19</w:t>
      </w:r>
      <w:r w:rsidR="00CC45E8" w:rsidRPr="00307983">
        <w:rPr>
          <w:sz w:val="28"/>
          <w:szCs w:val="28"/>
        </w:rPr>
        <w:t>.</w:t>
      </w:r>
      <w:r w:rsidRPr="00307983">
        <w:rPr>
          <w:sz w:val="28"/>
          <w:szCs w:val="28"/>
        </w:rPr>
        <w:t>12</w:t>
      </w:r>
      <w:r w:rsidR="00CC45E8" w:rsidRPr="00307983">
        <w:rPr>
          <w:sz w:val="28"/>
          <w:szCs w:val="28"/>
        </w:rPr>
        <w:t>.201</w:t>
      </w:r>
      <w:r w:rsidR="0048380B" w:rsidRPr="00307983">
        <w:rPr>
          <w:sz w:val="28"/>
          <w:szCs w:val="28"/>
        </w:rPr>
        <w:t>7</w:t>
      </w:r>
      <w:r w:rsidR="00A51B4E">
        <w:rPr>
          <w:sz w:val="28"/>
          <w:szCs w:val="28"/>
        </w:rPr>
        <w:t xml:space="preserve">     №</w:t>
      </w:r>
      <w:r w:rsidR="009064C2">
        <w:rPr>
          <w:sz w:val="28"/>
          <w:szCs w:val="28"/>
        </w:rPr>
        <w:t>120</w:t>
      </w:r>
      <w:r w:rsidR="00A51B4E">
        <w:rPr>
          <w:sz w:val="28"/>
          <w:szCs w:val="28"/>
        </w:rPr>
        <w:t xml:space="preserve">  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Default="0048380B" w:rsidP="007269B8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 w:rsidR="007269B8">
        <w:rPr>
          <w:sz w:val="28"/>
          <w:szCs w:val="28"/>
        </w:rPr>
        <w:t>» 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0465A8">
        <w:rPr>
          <w:sz w:val="28"/>
          <w:szCs w:val="28"/>
        </w:rPr>
        <w:t>ями</w:t>
      </w:r>
      <w:r w:rsidR="007269B8" w:rsidRPr="00611E30">
        <w:rPr>
          <w:sz w:val="28"/>
          <w:szCs w:val="28"/>
        </w:rPr>
        <w:t xml:space="preserve"> совета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 13.06.2017</w:t>
      </w:r>
      <w:proofErr w:type="gramEnd"/>
      <w:r w:rsidR="00D156D8">
        <w:rPr>
          <w:sz w:val="28"/>
          <w:szCs w:val="28"/>
        </w:rPr>
        <w:t xml:space="preserve"> №</w:t>
      </w:r>
      <w:proofErr w:type="gramStart"/>
      <w:r w:rsidR="00D156D8">
        <w:rPr>
          <w:sz w:val="28"/>
          <w:szCs w:val="28"/>
        </w:rPr>
        <w:t>102</w:t>
      </w:r>
      <w:r w:rsidR="00484851">
        <w:rPr>
          <w:sz w:val="28"/>
          <w:szCs w:val="28"/>
        </w:rPr>
        <w:t xml:space="preserve">, </w:t>
      </w:r>
      <w:r w:rsidR="00484851" w:rsidRPr="00743EC4">
        <w:rPr>
          <w:sz w:val="28"/>
          <w:szCs w:val="28"/>
        </w:rPr>
        <w:t>от 26.09.2017 №</w:t>
      </w:r>
      <w:r w:rsidR="00743EC4" w:rsidRPr="00743EC4">
        <w:rPr>
          <w:sz w:val="28"/>
          <w:szCs w:val="28"/>
        </w:rPr>
        <w:t>109</w:t>
      </w:r>
      <w:r w:rsidR="00484851" w:rsidRPr="00743EC4">
        <w:rPr>
          <w:sz w:val="28"/>
          <w:szCs w:val="28"/>
        </w:rPr>
        <w:t>, от 17.10.2017 №</w:t>
      </w:r>
      <w:r w:rsidR="00743EC4" w:rsidRPr="00743EC4">
        <w:rPr>
          <w:sz w:val="28"/>
          <w:szCs w:val="28"/>
        </w:rPr>
        <w:t>111</w:t>
      </w:r>
      <w:r w:rsidR="007269B8" w:rsidRPr="00743EC4">
        <w:rPr>
          <w:sz w:val="28"/>
          <w:szCs w:val="28"/>
        </w:rPr>
        <w:t>)</w:t>
      </w:r>
      <w:proofErr w:type="gramEnd"/>
    </w:p>
    <w:p w:rsidR="007269B8" w:rsidRPr="00094ED2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094ED2" w:rsidRPr="00094ED2" w:rsidRDefault="001F18A1" w:rsidP="006865B1">
      <w:pPr>
        <w:spacing w:line="240" w:lineRule="auto"/>
        <w:ind w:right="-358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D156D8" w:rsidRDefault="008D7BC6" w:rsidP="00D156D8">
      <w:pPr>
        <w:pStyle w:val="a5"/>
        <w:numPr>
          <w:ilvl w:val="0"/>
          <w:numId w:val="1"/>
        </w:numPr>
        <w:spacing w:line="240" w:lineRule="auto"/>
        <w:ind w:left="0" w:right="-3588" w:firstLine="781"/>
        <w:rPr>
          <w:sz w:val="28"/>
          <w:szCs w:val="28"/>
        </w:rPr>
      </w:pPr>
      <w:proofErr w:type="gramStart"/>
      <w:r w:rsidRPr="00D156D8">
        <w:rPr>
          <w:sz w:val="28"/>
          <w:szCs w:val="28"/>
        </w:rPr>
        <w:t xml:space="preserve">Внести в решение  совета депутатов Никольского городского поселения Тосненского района Ленинградской области от 20 декабря 2016 года № 79 «О бюджете Никольского городского поселения Тосненского района Ленинградской области на 2017 год и на плановый период 2018 и 2019 годов» </w:t>
      </w:r>
      <w:r w:rsidR="007269B8" w:rsidRPr="00D156D8">
        <w:rPr>
          <w:sz w:val="28"/>
          <w:szCs w:val="28"/>
        </w:rPr>
        <w:t>(с учетом изменений, внесенных решени</w:t>
      </w:r>
      <w:r w:rsidR="0016136B" w:rsidRPr="00D156D8">
        <w:rPr>
          <w:sz w:val="28"/>
          <w:szCs w:val="28"/>
        </w:rPr>
        <w:t>ем</w:t>
      </w:r>
      <w:r w:rsidR="007269B8" w:rsidRPr="00D156D8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 от 28.03.2017 № 89</w:t>
      </w:r>
      <w:r w:rsidR="00E83CED" w:rsidRPr="00D156D8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</w:t>
      </w:r>
      <w:proofErr w:type="gramEnd"/>
      <w:r w:rsidR="00D156D8">
        <w:rPr>
          <w:sz w:val="28"/>
          <w:szCs w:val="28"/>
        </w:rPr>
        <w:t xml:space="preserve"> </w:t>
      </w:r>
      <w:proofErr w:type="gramStart"/>
      <w:r w:rsidR="00D156D8">
        <w:rPr>
          <w:sz w:val="28"/>
          <w:szCs w:val="28"/>
        </w:rPr>
        <w:t>13.06.2017 №102</w:t>
      </w:r>
      <w:r w:rsidR="00743EC4">
        <w:rPr>
          <w:sz w:val="28"/>
          <w:szCs w:val="28"/>
        </w:rPr>
        <w:t>,</w:t>
      </w:r>
      <w:r w:rsidR="00743EC4" w:rsidRPr="00743EC4">
        <w:rPr>
          <w:sz w:val="28"/>
          <w:szCs w:val="28"/>
        </w:rPr>
        <w:t xml:space="preserve"> от 26.09.2017 №109, от 17.10.2017 №111</w:t>
      </w:r>
      <w:r w:rsidR="007269B8" w:rsidRPr="00D156D8">
        <w:rPr>
          <w:sz w:val="28"/>
          <w:szCs w:val="28"/>
        </w:rPr>
        <w:t xml:space="preserve">) </w:t>
      </w:r>
      <w:r w:rsidRPr="00D156D8">
        <w:rPr>
          <w:sz w:val="28"/>
          <w:szCs w:val="28"/>
        </w:rPr>
        <w:t xml:space="preserve">следующие изменения:  </w:t>
      </w:r>
      <w:proofErr w:type="gramEnd"/>
    </w:p>
    <w:p w:rsidR="00D156D8" w:rsidRPr="00E04F66" w:rsidRDefault="00D156D8" w:rsidP="00D156D8">
      <w:pPr>
        <w:spacing w:line="240" w:lineRule="auto"/>
        <w:ind w:right="-3588"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 «Утвердить основные характеристики бюджета</w:t>
      </w:r>
      <w:r w:rsidRPr="00CC7647">
        <w:rPr>
          <w:sz w:val="28"/>
          <w:szCs w:val="28"/>
        </w:rPr>
        <w:t xml:space="preserve"> </w:t>
      </w:r>
      <w:r w:rsidRPr="00E04F66">
        <w:rPr>
          <w:sz w:val="28"/>
          <w:szCs w:val="28"/>
        </w:rPr>
        <w:t>Никольского городского поселения Тосненского район</w:t>
      </w:r>
      <w:r>
        <w:rPr>
          <w:sz w:val="28"/>
          <w:szCs w:val="28"/>
        </w:rPr>
        <w:t>а Ленинградской области  на 2017</w:t>
      </w:r>
      <w:r w:rsidRPr="00E04F6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E04F66">
        <w:rPr>
          <w:sz w:val="28"/>
          <w:szCs w:val="28"/>
        </w:rPr>
        <w:t xml:space="preserve"> </w:t>
      </w:r>
    </w:p>
    <w:p w:rsidR="00D156D8" w:rsidRPr="00833D83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CE114B">
        <w:rPr>
          <w:sz w:val="28"/>
          <w:szCs w:val="28"/>
        </w:rPr>
        <w:t>164 </w:t>
      </w:r>
      <w:r w:rsidR="00743EC4">
        <w:rPr>
          <w:sz w:val="28"/>
          <w:szCs w:val="28"/>
        </w:rPr>
        <w:t>100</w:t>
      </w:r>
      <w:r w:rsidR="00CE114B">
        <w:rPr>
          <w:sz w:val="28"/>
          <w:szCs w:val="28"/>
        </w:rPr>
        <w:t>,</w:t>
      </w:r>
      <w:r w:rsidR="00743EC4">
        <w:rPr>
          <w:sz w:val="28"/>
          <w:szCs w:val="28"/>
        </w:rPr>
        <w:t>213</w:t>
      </w:r>
      <w:r w:rsidRPr="00833D83">
        <w:rPr>
          <w:sz w:val="28"/>
          <w:szCs w:val="28"/>
        </w:rPr>
        <w:t xml:space="preserve"> тысяч  рублей;</w:t>
      </w:r>
    </w:p>
    <w:p w:rsidR="00D156D8" w:rsidRPr="00833D83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общий объем расходов местного бюджета в сумме </w:t>
      </w:r>
      <w:r w:rsidR="000C3BD1">
        <w:rPr>
          <w:sz w:val="28"/>
          <w:szCs w:val="28"/>
        </w:rPr>
        <w:t>194 179,311</w:t>
      </w:r>
      <w:r w:rsidRPr="00833D83">
        <w:rPr>
          <w:sz w:val="28"/>
          <w:szCs w:val="28"/>
        </w:rPr>
        <w:t xml:space="preserve"> тысяч рублей;</w:t>
      </w:r>
    </w:p>
    <w:p w:rsidR="00D156D8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дефицит местного бюджета в сумме </w:t>
      </w:r>
      <w:r w:rsidR="000C3BD1">
        <w:rPr>
          <w:sz w:val="28"/>
          <w:szCs w:val="28"/>
        </w:rPr>
        <w:t>30 079,098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 xml:space="preserve">тысяч </w:t>
      </w:r>
      <w:r w:rsidRPr="00833D83">
        <w:rPr>
          <w:sz w:val="28"/>
          <w:szCs w:val="28"/>
        </w:rPr>
        <w:lastRenderedPageBreak/>
        <w:t>рублей.</w:t>
      </w:r>
    </w:p>
    <w:p w:rsidR="00D156D8" w:rsidRP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1.2. Приложение №1 «Источники  внутреннего финансирования дефицита бюджета Никольского городского поселения Тосненского района Ленинградской области на 2017 год» изложить в новой редакции (Приложение 1).</w:t>
      </w:r>
    </w:p>
    <w:p w:rsid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1.3. Приложение №3 «Прогнозируемые поступления доходов в бюджет Никольского городского поселения Тосненского района Ленинградской области на 2017 год» изложить в новой редакции (Приложение 2).</w:t>
      </w:r>
    </w:p>
    <w:p w:rsidR="009E472F" w:rsidRPr="00D156D8" w:rsidRDefault="009E472F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№5 «Перечень главных администраторов доходов бюджета </w:t>
      </w:r>
      <w:r w:rsidRPr="00D156D8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 изложить в новой редакции (Приложение 5).</w:t>
      </w:r>
    </w:p>
    <w:p w:rsidR="008D7BC6" w:rsidRPr="001D3375" w:rsidRDefault="008D7BC6" w:rsidP="00CE114B">
      <w:pPr>
        <w:spacing w:line="240" w:lineRule="auto"/>
        <w:ind w:right="-3588"/>
        <w:rPr>
          <w:sz w:val="28"/>
          <w:szCs w:val="28"/>
        </w:rPr>
      </w:pPr>
      <w:r w:rsidRPr="00D156D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4</w:t>
      </w:r>
      <w:r>
        <w:rPr>
          <w:sz w:val="28"/>
          <w:szCs w:val="28"/>
        </w:rPr>
        <w:t>. Приложение №7 «</w:t>
      </w:r>
      <w:r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>
        <w:rPr>
          <w:sz w:val="28"/>
          <w:szCs w:val="28"/>
        </w:rPr>
        <w:t>ов</w:t>
      </w:r>
      <w:r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D156D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 «</w:t>
      </w:r>
      <w:r w:rsidRPr="00D45881">
        <w:rPr>
          <w:sz w:val="28"/>
          <w:szCs w:val="28"/>
        </w:rPr>
        <w:t>Ведомственная структура расходов бюджета Никольского городского поселения Тосненского района Ленинградской области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D156D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484851" w:rsidRDefault="008D7BC6" w:rsidP="00484851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B4038">
        <w:rPr>
          <w:sz w:val="28"/>
          <w:szCs w:val="28"/>
        </w:rPr>
        <w:t xml:space="preserve">Пункт </w:t>
      </w:r>
      <w:r w:rsidR="00484851">
        <w:rPr>
          <w:sz w:val="28"/>
          <w:szCs w:val="28"/>
        </w:rPr>
        <w:t>10</w:t>
      </w:r>
      <w:r w:rsidR="00EB4038">
        <w:rPr>
          <w:sz w:val="28"/>
          <w:szCs w:val="28"/>
        </w:rPr>
        <w:t xml:space="preserve"> изложить в новой редакции: «</w:t>
      </w:r>
      <w:r w:rsidR="00484851" w:rsidRPr="00833D83">
        <w:rPr>
          <w:sz w:val="28"/>
          <w:szCs w:val="28"/>
        </w:rPr>
        <w:t>Утвердить резервный фонд  администрации Никольского городского поселения</w:t>
      </w:r>
      <w:r w:rsidR="00484851">
        <w:rPr>
          <w:sz w:val="28"/>
          <w:szCs w:val="28"/>
        </w:rPr>
        <w:t xml:space="preserve"> </w:t>
      </w:r>
      <w:r w:rsidR="00484851" w:rsidRPr="00686804">
        <w:rPr>
          <w:sz w:val="28"/>
          <w:szCs w:val="28"/>
        </w:rPr>
        <w:t>Тосненского района Ленинградской области</w:t>
      </w:r>
      <w:r w:rsidR="00484851">
        <w:rPr>
          <w:sz w:val="28"/>
          <w:szCs w:val="28"/>
        </w:rPr>
        <w:t>:</w:t>
      </w:r>
    </w:p>
    <w:p w:rsidR="00484851" w:rsidRPr="0093363F" w:rsidRDefault="00484851" w:rsidP="00484851">
      <w:pPr>
        <w:spacing w:line="240" w:lineRule="auto"/>
        <w:ind w:firstLine="567"/>
        <w:outlineLvl w:val="1"/>
        <w:rPr>
          <w:sz w:val="28"/>
          <w:szCs w:val="28"/>
        </w:rPr>
      </w:pPr>
      <w:r w:rsidRPr="00833D8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33D8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0,000</w:t>
      </w:r>
      <w:r w:rsidRPr="00833D83">
        <w:rPr>
          <w:sz w:val="28"/>
          <w:szCs w:val="28"/>
        </w:rPr>
        <w:t xml:space="preserve"> </w:t>
      </w:r>
      <w:r w:rsidRPr="0093363F">
        <w:rPr>
          <w:sz w:val="28"/>
          <w:szCs w:val="28"/>
        </w:rPr>
        <w:t>тысяч рублей,</w:t>
      </w:r>
    </w:p>
    <w:p w:rsidR="00484851" w:rsidRPr="0093363F" w:rsidRDefault="00484851" w:rsidP="00484851">
      <w:pPr>
        <w:spacing w:line="240" w:lineRule="auto"/>
        <w:ind w:firstLine="567"/>
        <w:outlineLvl w:val="1"/>
        <w:rPr>
          <w:sz w:val="28"/>
          <w:szCs w:val="28"/>
        </w:rPr>
      </w:pPr>
      <w:r w:rsidRPr="0093363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3363F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000,000</w:t>
      </w:r>
      <w:r w:rsidRPr="0093363F">
        <w:rPr>
          <w:sz w:val="28"/>
          <w:szCs w:val="28"/>
        </w:rPr>
        <w:t xml:space="preserve"> тысяч рублей,</w:t>
      </w:r>
    </w:p>
    <w:p w:rsidR="00484851" w:rsidRDefault="00484851" w:rsidP="00484851">
      <w:pPr>
        <w:spacing w:line="240" w:lineRule="auto"/>
        <w:ind w:firstLine="567"/>
        <w:outlineLvl w:val="1"/>
        <w:rPr>
          <w:sz w:val="28"/>
          <w:szCs w:val="28"/>
        </w:rPr>
      </w:pPr>
      <w:r w:rsidRPr="0093363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63F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000,000</w:t>
      </w:r>
      <w:r w:rsidRPr="0093363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93363F">
        <w:rPr>
          <w:sz w:val="28"/>
          <w:szCs w:val="28"/>
        </w:rPr>
        <w:t>.</w:t>
      </w:r>
    </w:p>
    <w:p w:rsidR="000A6DC5" w:rsidRPr="000A6DC5" w:rsidRDefault="000A6DC5" w:rsidP="000A6DC5">
      <w:pPr>
        <w:pStyle w:val="a5"/>
        <w:numPr>
          <w:ilvl w:val="1"/>
          <w:numId w:val="1"/>
        </w:numPr>
        <w:spacing w:line="240" w:lineRule="auto"/>
        <w:ind w:left="142" w:right="-3588" w:firstLine="425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>Пункт 11 изложить в новой редакции: «Утвердить объем бюджетных ассигнований дорожного фонда Никольского городского поселения Тосненского района Ленинградской области:</w:t>
      </w:r>
    </w:p>
    <w:p w:rsidR="000A6DC5" w:rsidRPr="000A6DC5" w:rsidRDefault="000A6DC5" w:rsidP="000A6DC5">
      <w:pPr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 xml:space="preserve">на 2017 год в сумме 1 </w:t>
      </w:r>
      <w:r w:rsidR="00660B16">
        <w:rPr>
          <w:sz w:val="28"/>
          <w:szCs w:val="28"/>
        </w:rPr>
        <w:t>652</w:t>
      </w:r>
      <w:r w:rsidRPr="000A6DC5">
        <w:rPr>
          <w:sz w:val="28"/>
          <w:szCs w:val="28"/>
        </w:rPr>
        <w:t>,854 тысячи рублей,</w:t>
      </w:r>
    </w:p>
    <w:p w:rsidR="000A6DC5" w:rsidRPr="000A6DC5" w:rsidRDefault="000A6DC5" w:rsidP="000A6DC5">
      <w:pPr>
        <w:spacing w:line="240" w:lineRule="auto"/>
        <w:ind w:left="851" w:right="-3588" w:hanging="284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>на 2018 год в сумме 1 352,300 тысяч рублей,</w:t>
      </w:r>
    </w:p>
    <w:p w:rsidR="000A6DC5" w:rsidRPr="000A6DC5" w:rsidRDefault="000A6DC5" w:rsidP="000A6DC5">
      <w:pPr>
        <w:pStyle w:val="a5"/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>на 2019 год в сумме 1 365,800 тысяч рублей».</w:t>
      </w:r>
    </w:p>
    <w:p w:rsidR="000A6DC5" w:rsidRDefault="000A6DC5" w:rsidP="00660B16">
      <w:pPr>
        <w:pStyle w:val="a5"/>
        <w:numPr>
          <w:ilvl w:val="1"/>
          <w:numId w:val="1"/>
        </w:numPr>
        <w:spacing w:line="240" w:lineRule="auto"/>
        <w:ind w:left="142" w:right="-3588" w:firstLine="639"/>
        <w:outlineLvl w:val="1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0B1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 «</w:t>
      </w:r>
      <w:r w:rsidRPr="00094ED2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2017 год в объеме </w:t>
      </w:r>
      <w:r w:rsidR="00660B16">
        <w:rPr>
          <w:sz w:val="28"/>
          <w:szCs w:val="28"/>
        </w:rPr>
        <w:t>68 557</w:t>
      </w:r>
      <w:r w:rsidRPr="00094ED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94ED2">
        <w:rPr>
          <w:sz w:val="28"/>
          <w:szCs w:val="28"/>
        </w:rPr>
        <w:t xml:space="preserve">69 тысяч рублей (приложение 14), на 2018 и 2019 годы в объеме </w:t>
      </w:r>
      <w:r w:rsidR="00307983">
        <w:rPr>
          <w:sz w:val="28"/>
          <w:szCs w:val="28"/>
        </w:rPr>
        <w:t>78</w:t>
      </w:r>
      <w:r w:rsidRPr="00094ED2">
        <w:rPr>
          <w:sz w:val="28"/>
          <w:szCs w:val="28"/>
        </w:rPr>
        <w:t> 528</w:t>
      </w:r>
      <w:bookmarkStart w:id="0" w:name="_GoBack"/>
      <w:bookmarkEnd w:id="0"/>
      <w:r w:rsidRPr="00094ED2">
        <w:rPr>
          <w:sz w:val="28"/>
          <w:szCs w:val="28"/>
        </w:rPr>
        <w:t>,969 тысяч рублей и 54 820,869 тысяч рублей соответственно (приложение 15)</w:t>
      </w:r>
      <w:r>
        <w:rPr>
          <w:sz w:val="28"/>
          <w:szCs w:val="28"/>
        </w:rPr>
        <w:t xml:space="preserve">» (Приложение </w:t>
      </w:r>
      <w:r w:rsidR="009E472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94ED2">
        <w:rPr>
          <w:sz w:val="28"/>
          <w:szCs w:val="28"/>
        </w:rPr>
        <w:t>.</w:t>
      </w:r>
    </w:p>
    <w:p w:rsidR="004E3FFB" w:rsidRPr="004E3FFB" w:rsidRDefault="004E3FFB" w:rsidP="004E3FFB">
      <w:pPr>
        <w:spacing w:line="240" w:lineRule="auto"/>
        <w:ind w:left="142"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1.9.</w:t>
      </w:r>
      <w:r w:rsidRPr="00803616">
        <w:rPr>
          <w:sz w:val="28"/>
          <w:szCs w:val="28"/>
        </w:rPr>
        <w:t xml:space="preserve">Пункт 24 изложить в новой редакции: «Утвердить адресную инвестиционную программу Никольского городского поселения Тосненского района Ленинградской области на 2017 год в общей сумме </w:t>
      </w:r>
      <w:r w:rsidR="00803616" w:rsidRPr="00803616">
        <w:rPr>
          <w:sz w:val="28"/>
          <w:szCs w:val="28"/>
        </w:rPr>
        <w:t>23 893,480</w:t>
      </w:r>
      <w:r w:rsidRPr="00803616">
        <w:rPr>
          <w:sz w:val="28"/>
          <w:szCs w:val="28"/>
        </w:rPr>
        <w:t xml:space="preserve"> тысяч рублей (Приложение 13)» (приложение 7).</w:t>
      </w:r>
    </w:p>
    <w:p w:rsidR="008D7BC6" w:rsidRPr="008E2701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8D7BC6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672B0A" w:rsidRDefault="005E3036" w:rsidP="009064C2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sectPr w:rsidR="00672B0A" w:rsidSect="006865B1">
      <w:pgSz w:w="11900" w:h="16820"/>
      <w:pgMar w:top="959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C81"/>
    <w:multiLevelType w:val="multilevel"/>
    <w:tmpl w:val="4EE4F8D4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465A8"/>
    <w:rsid w:val="00080459"/>
    <w:rsid w:val="00094ED2"/>
    <w:rsid w:val="000A6DC5"/>
    <w:rsid w:val="000C3BD1"/>
    <w:rsid w:val="00130BBA"/>
    <w:rsid w:val="0016136B"/>
    <w:rsid w:val="00192196"/>
    <w:rsid w:val="001D2A86"/>
    <w:rsid w:val="001E59C9"/>
    <w:rsid w:val="001F18A1"/>
    <w:rsid w:val="00307983"/>
    <w:rsid w:val="00397CFC"/>
    <w:rsid w:val="00402F29"/>
    <w:rsid w:val="00406102"/>
    <w:rsid w:val="00423416"/>
    <w:rsid w:val="004667D8"/>
    <w:rsid w:val="0048380B"/>
    <w:rsid w:val="00484851"/>
    <w:rsid w:val="00485885"/>
    <w:rsid w:val="004E3FFB"/>
    <w:rsid w:val="005C4697"/>
    <w:rsid w:val="005E3036"/>
    <w:rsid w:val="00655C36"/>
    <w:rsid w:val="00660B16"/>
    <w:rsid w:val="00672B0A"/>
    <w:rsid w:val="006865B1"/>
    <w:rsid w:val="006D5C14"/>
    <w:rsid w:val="00700BA8"/>
    <w:rsid w:val="0072139C"/>
    <w:rsid w:val="007269B8"/>
    <w:rsid w:val="007323D7"/>
    <w:rsid w:val="00743EC4"/>
    <w:rsid w:val="007559C5"/>
    <w:rsid w:val="007E56AE"/>
    <w:rsid w:val="00803616"/>
    <w:rsid w:val="008716A6"/>
    <w:rsid w:val="00883635"/>
    <w:rsid w:val="008877C4"/>
    <w:rsid w:val="00892379"/>
    <w:rsid w:val="008A012B"/>
    <w:rsid w:val="008D7BC6"/>
    <w:rsid w:val="008F7209"/>
    <w:rsid w:val="009064C2"/>
    <w:rsid w:val="009171D0"/>
    <w:rsid w:val="009E472F"/>
    <w:rsid w:val="00A51B4E"/>
    <w:rsid w:val="00B52DEA"/>
    <w:rsid w:val="00C60217"/>
    <w:rsid w:val="00CC45E8"/>
    <w:rsid w:val="00CE114B"/>
    <w:rsid w:val="00D156D8"/>
    <w:rsid w:val="00D20791"/>
    <w:rsid w:val="00DB5718"/>
    <w:rsid w:val="00E1652A"/>
    <w:rsid w:val="00E51FA6"/>
    <w:rsid w:val="00E83CED"/>
    <w:rsid w:val="00EB4038"/>
    <w:rsid w:val="00EF1F4C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7D33-DF2B-4445-8C86-94675E8C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2017-12-19T09:00:00Z</cp:lastPrinted>
  <dcterms:created xsi:type="dcterms:W3CDTF">2017-12-20T07:33:00Z</dcterms:created>
  <dcterms:modified xsi:type="dcterms:W3CDTF">2017-12-22T07:30:00Z</dcterms:modified>
</cp:coreProperties>
</file>