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9"/>
        <w:gridCol w:w="4640"/>
      </w:tblGrid>
      <w:tr w:rsidR="00CC6D13">
        <w:tc>
          <w:tcPr>
            <w:tcW w:w="4639" w:type="dxa"/>
          </w:tcPr>
          <w:p w:rsidR="00CC6D13" w:rsidRDefault="00CC6D13">
            <w:pPr>
              <w:pStyle w:val="ConsPlusNormal"/>
            </w:pPr>
            <w:bookmarkStart w:id="0" w:name="_GoBack"/>
            <w:bookmarkEnd w:id="0"/>
            <w:r>
              <w:t>29 декабря 2015 года</w:t>
            </w:r>
          </w:p>
        </w:tc>
        <w:tc>
          <w:tcPr>
            <w:tcW w:w="4639" w:type="dxa"/>
          </w:tcPr>
          <w:p w:rsidR="00CC6D13" w:rsidRDefault="00CC6D13">
            <w:pPr>
              <w:pStyle w:val="ConsPlusNormal"/>
              <w:jc w:val="right"/>
            </w:pPr>
            <w:r>
              <w:t>N 149-оз</w:t>
            </w:r>
          </w:p>
        </w:tc>
      </w:tr>
    </w:tbl>
    <w:p w:rsidR="00CC6D13" w:rsidRDefault="00CC6D13" w:rsidP="00CC6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D13" w:rsidRDefault="00CC6D13" w:rsidP="00CC6D13">
      <w:pPr>
        <w:pStyle w:val="ConsPlusNormal"/>
        <w:jc w:val="both"/>
        <w:outlineLvl w:val="0"/>
      </w:pPr>
    </w:p>
    <w:p w:rsidR="00CC6D13" w:rsidRDefault="00CC6D13" w:rsidP="00CC6D13">
      <w:pPr>
        <w:pStyle w:val="ConsPlusNormal"/>
        <w:jc w:val="center"/>
      </w:pPr>
      <w:r>
        <w:t>ЛЕНИНГРАДСКАЯ ОБЛАСТЬ</w:t>
      </w:r>
    </w:p>
    <w:p w:rsidR="00CC6D13" w:rsidRDefault="00CC6D13" w:rsidP="00CC6D13">
      <w:pPr>
        <w:pStyle w:val="ConsPlusNormal"/>
        <w:jc w:val="center"/>
      </w:pPr>
    </w:p>
    <w:p w:rsidR="00CC6D13" w:rsidRDefault="00CC6D13" w:rsidP="00CC6D13">
      <w:pPr>
        <w:pStyle w:val="ConsPlusNormal"/>
        <w:jc w:val="center"/>
      </w:pPr>
      <w:r>
        <w:t>ОБЛАСТНОЙ ЗАКОН</w:t>
      </w:r>
    </w:p>
    <w:p w:rsidR="00CC6D13" w:rsidRDefault="00CC6D13" w:rsidP="00CC6D13">
      <w:pPr>
        <w:pStyle w:val="ConsPlusNormal"/>
        <w:jc w:val="center"/>
      </w:pPr>
    </w:p>
    <w:p w:rsidR="00CC6D13" w:rsidRDefault="00CC6D13" w:rsidP="00CC6D13">
      <w:pPr>
        <w:pStyle w:val="ConsPlusNormal"/>
        <w:jc w:val="center"/>
      </w:pPr>
      <w:r>
        <w:t xml:space="preserve">О ВНЕСЕНИИ ИЗМЕНЕНИЙ В ОБЛАСТНОЙ ЗАКОН </w:t>
      </w:r>
    </w:p>
    <w:p w:rsidR="00CC6D13" w:rsidRDefault="00CC6D13" w:rsidP="00CC6D13">
      <w:pPr>
        <w:pStyle w:val="ConsPlusNormal"/>
        <w:jc w:val="center"/>
      </w:pPr>
      <w:r>
        <w:t>"ОБ АДМИНИСТРАТИВНЫХ</w:t>
      </w:r>
    </w:p>
    <w:p w:rsidR="00CC6D13" w:rsidRDefault="00CC6D13" w:rsidP="00CC6D13">
      <w:pPr>
        <w:pStyle w:val="ConsPlusNormal"/>
        <w:jc w:val="center"/>
      </w:pPr>
      <w:proofErr w:type="gramStart"/>
      <w:r>
        <w:t>ПРАВОНАРУШЕНИЯХ</w:t>
      </w:r>
      <w:proofErr w:type="gramEnd"/>
      <w:r>
        <w:t>"</w:t>
      </w:r>
    </w:p>
    <w:p w:rsidR="00CC6D13" w:rsidRDefault="00CC6D13" w:rsidP="00CC6D13">
      <w:pPr>
        <w:pStyle w:val="ConsPlusNormal"/>
      </w:pPr>
    </w:p>
    <w:p w:rsidR="00CC6D13" w:rsidRDefault="00CC6D13" w:rsidP="00CC6D13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CC6D13" w:rsidRDefault="00CC6D13" w:rsidP="00CC6D13">
      <w:pPr>
        <w:pStyle w:val="ConsPlusNormal"/>
        <w:jc w:val="center"/>
      </w:pPr>
      <w:proofErr w:type="gramStart"/>
      <w:r>
        <w:t>23 декабря 2015 года)</w:t>
      </w:r>
      <w:proofErr w:type="gramEnd"/>
    </w:p>
    <w:p w:rsidR="00CC6D13" w:rsidRDefault="00CC6D13" w:rsidP="00CC6D13">
      <w:pPr>
        <w:pStyle w:val="ConsPlusNormal"/>
      </w:pPr>
    </w:p>
    <w:p w:rsidR="00CC6D13" w:rsidRDefault="00CC6D13" w:rsidP="00CC6D13">
      <w:pPr>
        <w:pStyle w:val="ConsPlusNormal"/>
        <w:ind w:firstLine="540"/>
        <w:jc w:val="both"/>
        <w:outlineLvl w:val="0"/>
      </w:pPr>
      <w:r>
        <w:t>Статья 1</w:t>
      </w:r>
    </w:p>
    <w:p w:rsidR="00CC6D13" w:rsidRDefault="00CC6D13" w:rsidP="00CC6D13">
      <w:pPr>
        <w:pStyle w:val="ConsPlusNormal"/>
        <w:ind w:firstLine="540"/>
        <w:jc w:val="both"/>
      </w:pPr>
    </w:p>
    <w:p w:rsidR="00CC6D13" w:rsidRDefault="00CC6D13" w:rsidP="00CC6D13">
      <w:pPr>
        <w:pStyle w:val="ConsPlusNormal"/>
        <w:ind w:firstLine="540"/>
        <w:jc w:val="both"/>
      </w:pPr>
      <w:r>
        <w:t xml:space="preserve">Внести в областной </w:t>
      </w:r>
      <w:hyperlink r:id="rId5" w:history="1">
        <w:r>
          <w:rPr>
            <w:color w:val="0000FF"/>
          </w:rPr>
          <w:t>закон</w:t>
        </w:r>
      </w:hyperlink>
      <w:r>
        <w:t xml:space="preserve"> от 2 июля 2003 года N 47-оз "Об административных правонарушениях" (с последующими изменениями) следующие изменения:</w:t>
      </w:r>
    </w:p>
    <w:p w:rsidR="00CC6D13" w:rsidRDefault="00CC6D13" w:rsidP="00CC6D13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абзац второй статьи 1.3</w:t>
        </w:r>
      </w:hyperlink>
      <w:r>
        <w:t xml:space="preserve"> изложить в следующей редакции:</w:t>
      </w:r>
    </w:p>
    <w:p w:rsidR="00CC6D13" w:rsidRDefault="00CC6D13" w:rsidP="00CC6D13">
      <w:pPr>
        <w:pStyle w:val="ConsPlusNormal"/>
        <w:ind w:firstLine="540"/>
        <w:jc w:val="both"/>
      </w:pPr>
      <w:r>
        <w:t>"административной ответственности за нарушение областных законов и иных нормативных правовых актов Ленинградской области, нормативных правовых актов органов местного самоуправления Ленинградской области</w:t>
      </w:r>
      <w:proofErr w:type="gramStart"/>
      <w:r>
        <w:t>;"</w:t>
      </w:r>
      <w:proofErr w:type="gramEnd"/>
      <w:r>
        <w:t>;</w:t>
      </w:r>
    </w:p>
    <w:p w:rsidR="00CC6D13" w:rsidRDefault="00CC6D13" w:rsidP="00CC6D13">
      <w:pPr>
        <w:pStyle w:val="ConsPlusNormal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1.5</w:t>
        </w:r>
      </w:hyperlink>
      <w:r>
        <w:t>:</w:t>
      </w:r>
    </w:p>
    <w:p w:rsidR="00CC6D13" w:rsidRDefault="00CC6D13" w:rsidP="00CC6D13">
      <w:pPr>
        <w:pStyle w:val="ConsPlusNormal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одиннадцатый части первой</w:t>
        </w:r>
      </w:hyperlink>
      <w:r>
        <w:t xml:space="preserve"> признать утратившим силу;</w:t>
      </w:r>
    </w:p>
    <w:p w:rsidR="00CC6D13" w:rsidRDefault="00CC6D13" w:rsidP="00CC6D13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часть вторую</w:t>
        </w:r>
      </w:hyperlink>
      <w:r>
        <w:t xml:space="preserve"> изложить в следующей редакции:</w:t>
      </w:r>
    </w:p>
    <w:p w:rsidR="00CC6D13" w:rsidRDefault="00CC6D13" w:rsidP="00CC6D13">
      <w:pPr>
        <w:pStyle w:val="ConsPlusNormal"/>
        <w:ind w:firstLine="540"/>
        <w:jc w:val="both"/>
      </w:pPr>
      <w:r>
        <w:t>"Наделение соответствующих должностных лиц полномочиями по рассмотрению дел об административных правонарушениях от имени органа или государственного учреждения, указанных в абзаце шестом части первой настоящей статьи, осуществляется руководителем этого органа или государственного учреждения</w:t>
      </w:r>
      <w:proofErr w:type="gramStart"/>
      <w:r>
        <w:t>.";</w:t>
      </w:r>
      <w:proofErr w:type="gramEnd"/>
    </w:p>
    <w:p w:rsidR="00CC6D13" w:rsidRDefault="00CC6D13" w:rsidP="00CC6D13">
      <w:pPr>
        <w:pStyle w:val="ConsPlusNormal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статье 1.6</w:t>
        </w:r>
      </w:hyperlink>
      <w:r>
        <w:t>:</w:t>
      </w:r>
    </w:p>
    <w:p w:rsidR="00CC6D13" w:rsidRDefault="00CC6D13" w:rsidP="00CC6D13">
      <w:pPr>
        <w:pStyle w:val="ConsPlusNormal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абзац седьмой части первой</w:t>
        </w:r>
      </w:hyperlink>
      <w:r>
        <w:t xml:space="preserve"> признать утратившим силу;</w:t>
      </w:r>
    </w:p>
    <w:p w:rsidR="00CC6D13" w:rsidRDefault="00CC6D13" w:rsidP="00CC6D13">
      <w:pPr>
        <w:pStyle w:val="ConsPlusNormal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абзаце третьем части пятой</w:t>
        </w:r>
      </w:hyperlink>
      <w:r>
        <w:t xml:space="preserve"> слова "статьями 7.3, 7.6 и 7.7" заменить словами "статьей 7.6";</w:t>
      </w:r>
    </w:p>
    <w:p w:rsidR="00CC6D13" w:rsidRDefault="00CC6D13" w:rsidP="00CC6D13">
      <w:pPr>
        <w:pStyle w:val="ConsPlusNormal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часть седьмую</w:t>
        </w:r>
      </w:hyperlink>
      <w:r>
        <w:t xml:space="preserve"> изложить в следующей редакции:</w:t>
      </w:r>
    </w:p>
    <w:p w:rsidR="00CC6D13" w:rsidRDefault="00CC6D13" w:rsidP="00CC6D13">
      <w:pPr>
        <w:pStyle w:val="ConsPlusNormal"/>
        <w:ind w:firstLine="540"/>
        <w:jc w:val="both"/>
      </w:pPr>
      <w:r>
        <w:t>"Комиссии по делам несовершеннолетних и защите их прав рассматривают дела об административных правонарушениях, предусмотренных настоящим областным законом, совершенных несовершеннолетними";</w:t>
      </w:r>
    </w:p>
    <w:p w:rsidR="00CC6D13" w:rsidRDefault="00CC6D13" w:rsidP="00CC6D13">
      <w:pPr>
        <w:pStyle w:val="ConsPlusNormal"/>
        <w:ind w:firstLine="540"/>
        <w:jc w:val="both"/>
      </w:pPr>
      <w:r>
        <w:t xml:space="preserve">г) </w:t>
      </w:r>
      <w:hyperlink r:id="rId14" w:history="1">
        <w:r>
          <w:rPr>
            <w:color w:val="0000FF"/>
          </w:rPr>
          <w:t>часть одиннадцатую</w:t>
        </w:r>
      </w:hyperlink>
      <w:r>
        <w:t xml:space="preserve"> признать утратившей силу;</w:t>
      </w:r>
    </w:p>
    <w:p w:rsidR="00CC6D13" w:rsidRDefault="00CC6D13" w:rsidP="00CC6D13">
      <w:pPr>
        <w:pStyle w:val="ConsPlusNormal"/>
        <w:ind w:firstLine="540"/>
        <w:jc w:val="both"/>
      </w:pPr>
      <w:r>
        <w:t xml:space="preserve">4) в </w:t>
      </w:r>
      <w:hyperlink r:id="rId15" w:history="1">
        <w:r>
          <w:rPr>
            <w:color w:val="0000FF"/>
          </w:rPr>
          <w:t>части второй статьи 1.9</w:t>
        </w:r>
      </w:hyperlink>
      <w:r>
        <w:t>:</w:t>
      </w:r>
    </w:p>
    <w:p w:rsidR="00CC6D13" w:rsidRDefault="00CC6D13" w:rsidP="00CC6D13">
      <w:pPr>
        <w:pStyle w:val="ConsPlusNormal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абзаце шестом</w:t>
        </w:r>
      </w:hyperlink>
      <w:r>
        <w:t xml:space="preserve"> слова "статьями 2.2, 2.3, 4.1, 4.2 и 5.2" заменить словами "статьями 2.2, 2.3 и 4.2";</w:t>
      </w:r>
    </w:p>
    <w:p w:rsidR="00CC6D13" w:rsidRDefault="00CC6D13" w:rsidP="00CC6D13">
      <w:pPr>
        <w:pStyle w:val="ConsPlusNormal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абзац девятый</w:t>
        </w:r>
      </w:hyperlink>
      <w:r>
        <w:t xml:space="preserve"> признать утратившим силу;</w:t>
      </w:r>
    </w:p>
    <w:p w:rsidR="00CC6D13" w:rsidRDefault="00CC6D13" w:rsidP="00CC6D13">
      <w:pPr>
        <w:pStyle w:val="ConsPlusNormal"/>
        <w:ind w:firstLine="540"/>
        <w:jc w:val="both"/>
      </w:pPr>
      <w:r>
        <w:lastRenderedPageBreak/>
        <w:t xml:space="preserve">в) в </w:t>
      </w:r>
      <w:hyperlink r:id="rId18" w:history="1">
        <w:r>
          <w:rPr>
            <w:color w:val="0000FF"/>
          </w:rPr>
          <w:t>абзаце шестнадцатом</w:t>
        </w:r>
      </w:hyperlink>
      <w:r>
        <w:t xml:space="preserve"> слова "статьями 2.8, 2.9, 2.10, 7.2, 7.2-1, 7.6 и 7.7, а также частью второй статьи 6.4" заменить словами "статьями 2.10, 7.2, 7.2-1 и 7.6";</w:t>
      </w:r>
    </w:p>
    <w:p w:rsidR="00CC6D13" w:rsidRDefault="00CC6D13" w:rsidP="00CC6D13">
      <w:pPr>
        <w:pStyle w:val="ConsPlusNormal"/>
        <w:ind w:firstLine="540"/>
        <w:jc w:val="both"/>
      </w:pPr>
      <w:r>
        <w:t xml:space="preserve">г) </w:t>
      </w:r>
      <w:hyperlink r:id="rId19" w:history="1">
        <w:r>
          <w:rPr>
            <w:color w:val="0000FF"/>
          </w:rPr>
          <w:t>абзац семнадцатый</w:t>
        </w:r>
      </w:hyperlink>
      <w:r>
        <w:t xml:space="preserve"> признать утратившим силу;</w:t>
      </w:r>
    </w:p>
    <w:p w:rsidR="00CC6D13" w:rsidRDefault="00CC6D13" w:rsidP="00CC6D13">
      <w:pPr>
        <w:pStyle w:val="ConsPlusNormal"/>
        <w:ind w:firstLine="540"/>
        <w:jc w:val="both"/>
      </w:pPr>
      <w:r>
        <w:t xml:space="preserve">5) </w:t>
      </w:r>
      <w:hyperlink r:id="rId20" w:history="1">
        <w:r>
          <w:rPr>
            <w:color w:val="0000FF"/>
          </w:rPr>
          <w:t>статьи 2.8</w:t>
        </w:r>
      </w:hyperlink>
      <w:r>
        <w:t xml:space="preserve">, </w:t>
      </w:r>
      <w:hyperlink r:id="rId21" w:history="1">
        <w:r>
          <w:rPr>
            <w:color w:val="0000FF"/>
          </w:rPr>
          <w:t>2.9</w:t>
        </w:r>
      </w:hyperlink>
      <w:r>
        <w:t xml:space="preserve">, </w:t>
      </w:r>
      <w:hyperlink r:id="rId22" w:history="1">
        <w:r>
          <w:rPr>
            <w:color w:val="0000FF"/>
          </w:rPr>
          <w:t>4.1</w:t>
        </w:r>
      </w:hyperlink>
      <w:r>
        <w:t xml:space="preserve">, </w:t>
      </w:r>
      <w:hyperlink r:id="rId23" w:history="1">
        <w:r>
          <w:rPr>
            <w:color w:val="0000FF"/>
          </w:rPr>
          <w:t>5.2</w:t>
        </w:r>
      </w:hyperlink>
      <w:r>
        <w:t xml:space="preserve">, </w:t>
      </w:r>
      <w:hyperlink r:id="rId24" w:history="1">
        <w:r>
          <w:rPr>
            <w:color w:val="0000FF"/>
          </w:rPr>
          <w:t>6.4</w:t>
        </w:r>
      </w:hyperlink>
      <w:r>
        <w:t xml:space="preserve">, </w:t>
      </w:r>
      <w:hyperlink r:id="rId25" w:history="1">
        <w:r>
          <w:rPr>
            <w:color w:val="0000FF"/>
          </w:rPr>
          <w:t>7.3</w:t>
        </w:r>
      </w:hyperlink>
      <w:r>
        <w:t xml:space="preserve"> и </w:t>
      </w:r>
      <w:hyperlink r:id="rId26" w:history="1">
        <w:r>
          <w:rPr>
            <w:color w:val="0000FF"/>
          </w:rPr>
          <w:t>7.7</w:t>
        </w:r>
      </w:hyperlink>
      <w:r>
        <w:t xml:space="preserve"> признать утратившими силу.</w:t>
      </w:r>
    </w:p>
    <w:p w:rsidR="00CC6D13" w:rsidRDefault="00CC6D13" w:rsidP="00CC6D13">
      <w:pPr>
        <w:pStyle w:val="ConsPlusNormal"/>
        <w:ind w:firstLine="540"/>
        <w:jc w:val="both"/>
      </w:pPr>
    </w:p>
    <w:p w:rsidR="00CC6D13" w:rsidRDefault="00CC6D13" w:rsidP="00CC6D13">
      <w:pPr>
        <w:pStyle w:val="ConsPlusNormal"/>
        <w:ind w:firstLine="540"/>
        <w:jc w:val="both"/>
        <w:outlineLvl w:val="0"/>
      </w:pPr>
      <w:r>
        <w:t>Статья 2</w:t>
      </w:r>
    </w:p>
    <w:p w:rsidR="00CC6D13" w:rsidRDefault="00CC6D13" w:rsidP="00CC6D13">
      <w:pPr>
        <w:pStyle w:val="ConsPlusNormal"/>
        <w:ind w:firstLine="540"/>
        <w:jc w:val="both"/>
      </w:pPr>
    </w:p>
    <w:p w:rsidR="00CC6D13" w:rsidRDefault="00CC6D13" w:rsidP="00CC6D13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CC6D13" w:rsidRDefault="00CC6D13" w:rsidP="00CC6D13">
      <w:pPr>
        <w:pStyle w:val="ConsPlusNormal"/>
      </w:pPr>
    </w:p>
    <w:p w:rsidR="00CC6D13" w:rsidRDefault="00CC6D13" w:rsidP="00CC6D13">
      <w:pPr>
        <w:pStyle w:val="ConsPlusNormal"/>
        <w:jc w:val="right"/>
      </w:pPr>
      <w:r>
        <w:t>Губернатор</w:t>
      </w:r>
    </w:p>
    <w:p w:rsidR="00CC6D13" w:rsidRDefault="00CC6D13" w:rsidP="00CC6D13">
      <w:pPr>
        <w:pStyle w:val="ConsPlusNormal"/>
        <w:jc w:val="right"/>
      </w:pPr>
      <w:r>
        <w:t>Ленинградской области</w:t>
      </w:r>
    </w:p>
    <w:p w:rsidR="00CC6D13" w:rsidRDefault="00CC6D13" w:rsidP="00CC6D13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CC6D13" w:rsidRDefault="00CC6D13" w:rsidP="00CC6D13">
      <w:pPr>
        <w:pStyle w:val="ConsPlusNormal"/>
      </w:pPr>
      <w:r>
        <w:t>Санкт-Петербург</w:t>
      </w:r>
    </w:p>
    <w:p w:rsidR="00CC6D13" w:rsidRDefault="00CC6D13" w:rsidP="00CC6D13">
      <w:pPr>
        <w:pStyle w:val="ConsPlusNormal"/>
      </w:pPr>
      <w:r>
        <w:t>29 декабря 2015 года</w:t>
      </w:r>
    </w:p>
    <w:p w:rsidR="00CC6D13" w:rsidRDefault="00CC6D13" w:rsidP="00CC6D13">
      <w:pPr>
        <w:pStyle w:val="ConsPlusNormal"/>
      </w:pPr>
      <w:r>
        <w:t>N 149-оз</w:t>
      </w:r>
    </w:p>
    <w:p w:rsidR="005E033D" w:rsidRDefault="005E033D"/>
    <w:sectPr w:rsidR="005E033D" w:rsidSect="003E2215">
      <w:pgSz w:w="11905" w:h="16838"/>
      <w:pgMar w:top="1134" w:right="925" w:bottom="42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13"/>
    <w:rsid w:val="001002EC"/>
    <w:rsid w:val="002115EE"/>
    <w:rsid w:val="002D3166"/>
    <w:rsid w:val="002F2751"/>
    <w:rsid w:val="00306414"/>
    <w:rsid w:val="0034302C"/>
    <w:rsid w:val="0045269A"/>
    <w:rsid w:val="00573C5F"/>
    <w:rsid w:val="005E033D"/>
    <w:rsid w:val="00610D39"/>
    <w:rsid w:val="00620566"/>
    <w:rsid w:val="006B288B"/>
    <w:rsid w:val="006B4100"/>
    <w:rsid w:val="006B607C"/>
    <w:rsid w:val="006D1F6F"/>
    <w:rsid w:val="00773B61"/>
    <w:rsid w:val="007846D4"/>
    <w:rsid w:val="00793A99"/>
    <w:rsid w:val="00864C70"/>
    <w:rsid w:val="009143CA"/>
    <w:rsid w:val="009277F2"/>
    <w:rsid w:val="009A3DB4"/>
    <w:rsid w:val="00A15728"/>
    <w:rsid w:val="00A816E8"/>
    <w:rsid w:val="00AA2FA8"/>
    <w:rsid w:val="00AA320F"/>
    <w:rsid w:val="00B32D52"/>
    <w:rsid w:val="00B33957"/>
    <w:rsid w:val="00C2613A"/>
    <w:rsid w:val="00C72373"/>
    <w:rsid w:val="00C91F26"/>
    <w:rsid w:val="00CC6D13"/>
    <w:rsid w:val="00CE39EC"/>
    <w:rsid w:val="00D14037"/>
    <w:rsid w:val="00DF1C7A"/>
    <w:rsid w:val="00EB67D7"/>
    <w:rsid w:val="00F250DD"/>
    <w:rsid w:val="00F2780A"/>
    <w:rsid w:val="00F8712A"/>
    <w:rsid w:val="00FA206C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F76759B2957F1B1B49710772FDA28C3B38938117BA4F89EFAC5C39CD97765B2DD5C866DAAF5CDk868N" TargetMode="External"/><Relationship Id="rId13" Type="http://schemas.openxmlformats.org/officeDocument/2006/relationships/hyperlink" Target="consultantplus://offline/ref=E5FF76759B2957F1B1B49710772FDA28C3B38938117BA4F89EFAC5C39CD97765B2DD5C866DAAF5C0k861N" TargetMode="External"/><Relationship Id="rId18" Type="http://schemas.openxmlformats.org/officeDocument/2006/relationships/hyperlink" Target="consultantplus://offline/ref=E5FF76759B2957F1B1B49710772FDA28C3B38938117BA4F89EFAC5C39CD97765B2DD5C866DAAF4CBk864N" TargetMode="External"/><Relationship Id="rId26" Type="http://schemas.openxmlformats.org/officeDocument/2006/relationships/hyperlink" Target="consultantplus://offline/ref=E5FF76759B2957F1B1B49710772FDA28C3B38938117BA4F89EFAC5C39CD97765B2DD5C866DAAF1C9k86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FF76759B2957F1B1B49710772FDA28C3B38938117BA4F89EFAC5C39CD97765B2DD5C866DAAF6CFk864N" TargetMode="External"/><Relationship Id="rId7" Type="http://schemas.openxmlformats.org/officeDocument/2006/relationships/hyperlink" Target="consultantplus://offline/ref=E5FF76759B2957F1B1B49710772FDA28C3B38938117BA4F89EFAC5C39CD97765B2DD5C866DAAF3CAk866N" TargetMode="External"/><Relationship Id="rId12" Type="http://schemas.openxmlformats.org/officeDocument/2006/relationships/hyperlink" Target="consultantplus://offline/ref=E5FF76759B2957F1B1B49710772FDA28C3B38938117BA4F89EFAC5C39CD97765B2DD5C866DAAF5C9k868N" TargetMode="External"/><Relationship Id="rId17" Type="http://schemas.openxmlformats.org/officeDocument/2006/relationships/hyperlink" Target="consultantplus://offline/ref=E5FF76759B2957F1B1B49710772FDA28C3B38938117BA4F89EFAC5C39CD97765B2DD5C866DAAF6C8k866N" TargetMode="External"/><Relationship Id="rId25" Type="http://schemas.openxmlformats.org/officeDocument/2006/relationships/hyperlink" Target="consultantplus://offline/ref=E5FF76759B2957F1B1B49710772FDA28C3B38938117BA4F89EFAC5C39CD97765B2DD5C866DAAF5CBk86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FF76759B2957F1B1B49710772FDA28C3B38938117BA4F89EFAC5C39CD97765B2DD5C866DAAF3CEk865N" TargetMode="External"/><Relationship Id="rId20" Type="http://schemas.openxmlformats.org/officeDocument/2006/relationships/hyperlink" Target="consultantplus://offline/ref=E5FF76759B2957F1B1B49710772FDA28C3B38938117BA4F89EFAC5C39CD97765B2DD5C866DAAF6CEk86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FF76759B2957F1B1B49710772FDA28C3B38938117BA4F89EFAC5C39CD97765B2DD5C866DAAF3C9k866N" TargetMode="External"/><Relationship Id="rId11" Type="http://schemas.openxmlformats.org/officeDocument/2006/relationships/hyperlink" Target="consultantplus://offline/ref=E5FF76759B2957F1B1B49710772FDA28C3B38938117BA4F89EFAC5C39CD97765B2DD5C866DAAF5CEk860N" TargetMode="External"/><Relationship Id="rId24" Type="http://schemas.openxmlformats.org/officeDocument/2006/relationships/hyperlink" Target="consultantplus://offline/ref=E5FF76759B2957F1B1B49710772FDA28C3B38938117BA4F89EFAC5C39CD97765B2DD5C866DAAF5CEk863N" TargetMode="External"/><Relationship Id="rId5" Type="http://schemas.openxmlformats.org/officeDocument/2006/relationships/hyperlink" Target="consultantplus://offline/ref=E5FF76759B2957F1B1B49710772FDA28C3B38938117BA4F89EFAC5C39CkD69N" TargetMode="External"/><Relationship Id="rId15" Type="http://schemas.openxmlformats.org/officeDocument/2006/relationships/hyperlink" Target="consultantplus://offline/ref=E5FF76759B2957F1B1B49710772FDA28C3B38938117BA4F89EFAC5C39CD97765B2DD5C866DAAF5CFk869N" TargetMode="External"/><Relationship Id="rId23" Type="http://schemas.openxmlformats.org/officeDocument/2006/relationships/hyperlink" Target="consultantplus://offline/ref=E5FF76759B2957F1B1B49710772FDA28C3B38938117BA4F89EFAC5C39CD97765B2DD5C866DAAF2CAk860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5FF76759B2957F1B1B49710772FDA28C3B38938117BA4F89EFAC5C39CD97765B2DD5C866DAAF5C8k864N" TargetMode="External"/><Relationship Id="rId19" Type="http://schemas.openxmlformats.org/officeDocument/2006/relationships/hyperlink" Target="consultantplus://offline/ref=E5FF76759B2957F1B1B49710772FDA28C3B38938117BA4F89EFAC5C39CD97765B2DD5C866DAAF5CEk86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FF76759B2957F1B1B49710772FDA28C3B38938117BA4F89EFAC5C39CD97765B2DD5C866DAAF5CDk869N" TargetMode="External"/><Relationship Id="rId14" Type="http://schemas.openxmlformats.org/officeDocument/2006/relationships/hyperlink" Target="consultantplus://offline/ref=E5FF76759B2957F1B1B49710772FDA28C3B38938117BA4F89EFAC5C39CD97765B2DD5C866DAAF5CEk861N" TargetMode="External"/><Relationship Id="rId22" Type="http://schemas.openxmlformats.org/officeDocument/2006/relationships/hyperlink" Target="consultantplus://offline/ref=E5FF76759B2957F1B1B49710772FDA28C3B38938117BA4F89EFAC5C39CD97765B2DD5C866DAAF5C0k864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adm</cp:lastModifiedBy>
  <cp:revision>2</cp:revision>
  <cp:lastPrinted>2016-01-12T13:28:00Z</cp:lastPrinted>
  <dcterms:created xsi:type="dcterms:W3CDTF">2016-01-12T13:28:00Z</dcterms:created>
  <dcterms:modified xsi:type="dcterms:W3CDTF">2016-01-12T13:28:00Z</dcterms:modified>
</cp:coreProperties>
</file>