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A" w:rsidRPr="000A149A" w:rsidRDefault="0025188A" w:rsidP="0025188A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25188A" w:rsidRPr="000A149A" w:rsidRDefault="0025188A" w:rsidP="0025188A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</w:t>
      </w: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депутатов </w:t>
      </w:r>
    </w:p>
    <w:p w:rsidR="0025188A" w:rsidRDefault="0025188A" w:rsidP="0025188A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Никольского городского поселения Тосненского района </w:t>
      </w:r>
    </w:p>
    <w:p w:rsidR="0025188A" w:rsidRPr="000A149A" w:rsidRDefault="0025188A" w:rsidP="0025188A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Ленинградской области </w:t>
      </w:r>
    </w:p>
    <w:p w:rsidR="0025188A" w:rsidRPr="00AF1F5D" w:rsidRDefault="0025188A" w:rsidP="0025188A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17.06.2014  №  277</w:t>
      </w:r>
    </w:p>
    <w:p w:rsidR="0025188A" w:rsidRDefault="0025188A" w:rsidP="0025188A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188A" w:rsidRPr="00DB4468" w:rsidRDefault="0025188A" w:rsidP="0025188A">
      <w:pPr>
        <w:jc w:val="center"/>
      </w:pPr>
    </w:p>
    <w:p w:rsidR="0025188A" w:rsidRPr="00DB4468" w:rsidRDefault="0025188A" w:rsidP="0025188A">
      <w:pPr>
        <w:jc w:val="center"/>
      </w:pPr>
    </w:p>
    <w:p w:rsidR="0025188A" w:rsidRPr="0025188A" w:rsidRDefault="0025188A" w:rsidP="0025188A">
      <w:pPr>
        <w:jc w:val="center"/>
        <w:rPr>
          <w:b/>
        </w:rPr>
      </w:pPr>
      <w:r w:rsidRPr="0025188A">
        <w:rPr>
          <w:b/>
        </w:rPr>
        <w:t>СОСТАВ</w:t>
      </w:r>
    </w:p>
    <w:p w:rsidR="0025188A" w:rsidRDefault="0025188A" w:rsidP="0025188A">
      <w:pPr>
        <w:jc w:val="center"/>
      </w:pPr>
      <w:r w:rsidRPr="00DB4468"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25188A" w:rsidRPr="00DB4468" w:rsidRDefault="0025188A" w:rsidP="0025188A">
      <w:pPr>
        <w:jc w:val="center"/>
      </w:pPr>
      <w:bookmarkStart w:id="0" w:name="_GoBack"/>
      <w:bookmarkEnd w:id="0"/>
      <w:r w:rsidRPr="00DB4468">
        <w:t>Никольского городского поселения Тосненского района Ленинградской области</w:t>
      </w:r>
    </w:p>
    <w:p w:rsidR="0025188A" w:rsidRPr="00DB4468" w:rsidRDefault="0025188A" w:rsidP="0025188A">
      <w:pPr>
        <w:jc w:val="center"/>
      </w:pPr>
    </w:p>
    <w:p w:rsidR="0025188A" w:rsidRPr="00DB4468" w:rsidRDefault="0025188A" w:rsidP="0025188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r w:rsidRPr="004A5168">
              <w:t>Председатель комиссии</w:t>
            </w:r>
            <w:r>
              <w:t xml:space="preserve"> </w:t>
            </w:r>
          </w:p>
          <w:p w:rsidR="0025188A" w:rsidRDefault="0025188A" w:rsidP="003337EA"/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>З</w:t>
            </w:r>
            <w:r w:rsidRPr="004A5168">
              <w:t>аместитель главы администрации</w:t>
            </w:r>
            <w:r>
              <w:t xml:space="preserve"> Никольского городского поселения </w:t>
            </w:r>
          </w:p>
          <w:p w:rsidR="0025188A" w:rsidRDefault="0025188A" w:rsidP="003337EA">
            <w:r w:rsidRPr="004A5168">
              <w:t xml:space="preserve">Смирнов Александр Юрьевич </w:t>
            </w:r>
            <w:r w:rsidRPr="004A5168">
              <w:br/>
            </w:r>
          </w:p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r w:rsidRPr="004A5168">
              <w:t>Заместитель председателя комиссии</w:t>
            </w:r>
          </w:p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>Н</w:t>
            </w:r>
            <w:r w:rsidRPr="004A5168">
              <w:t>ачальник</w:t>
            </w:r>
            <w:r>
              <w:t xml:space="preserve"> юри</w:t>
            </w:r>
            <w:r w:rsidRPr="004A5168">
              <w:t xml:space="preserve">дического отдела администрации </w:t>
            </w:r>
            <w:r>
              <w:t xml:space="preserve">Никольского городского поселения </w:t>
            </w:r>
            <w:r w:rsidRPr="004A5168">
              <w:t>Попова Светлана Петровна</w:t>
            </w:r>
          </w:p>
          <w:p w:rsidR="0025188A" w:rsidRDefault="0025188A" w:rsidP="003337EA"/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r w:rsidRPr="004A5168">
              <w:t>Секретарь комиссии</w:t>
            </w:r>
          </w:p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>Н</w:t>
            </w:r>
            <w:r w:rsidRPr="004A5168">
              <w:t>ачальник отдела по организационн</w:t>
            </w:r>
            <w:r>
              <w:t xml:space="preserve">ой </w:t>
            </w:r>
            <w:r w:rsidRPr="004A5168">
              <w:t>работе, делопроизводству и кадрам</w:t>
            </w:r>
          </w:p>
          <w:p w:rsidR="0025188A" w:rsidRDefault="0025188A" w:rsidP="003337EA">
            <w:r w:rsidRPr="004A5168">
              <w:t>Карпуткина Марина Алексеевна</w:t>
            </w:r>
          </w:p>
          <w:p w:rsidR="0025188A" w:rsidRDefault="0025188A" w:rsidP="003337EA"/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r w:rsidRPr="004A5168">
              <w:t>Члены комиссии:</w:t>
            </w:r>
          </w:p>
          <w:p w:rsidR="0025188A" w:rsidRDefault="0025188A" w:rsidP="003337EA"/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>З</w:t>
            </w:r>
            <w:r w:rsidRPr="004A5168">
              <w:t xml:space="preserve">аместитель председателя Совета ветеранов </w:t>
            </w:r>
            <w:r>
              <w:br/>
            </w:r>
            <w:r w:rsidRPr="004A5168">
              <w:t>войны, труда, Вооруженных сил и                                              правоохранительных органов</w:t>
            </w:r>
          </w:p>
          <w:p w:rsidR="0025188A" w:rsidRDefault="0025188A" w:rsidP="003337EA">
            <w:r w:rsidRPr="004A5168">
              <w:t>Казаков Валерий Алексеевич</w:t>
            </w:r>
          </w:p>
          <w:p w:rsidR="0025188A" w:rsidRDefault="0025188A" w:rsidP="003337EA"/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 xml:space="preserve">Председатель комитета финансов администрации Никольского городского поселения </w:t>
            </w:r>
            <w:r w:rsidRPr="004A5168">
              <w:t>Макаренко Татьяна Федоровна</w:t>
            </w:r>
          </w:p>
          <w:p w:rsidR="0025188A" w:rsidRDefault="0025188A" w:rsidP="003337EA"/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25188A" w:rsidRDefault="0025188A" w:rsidP="003337EA">
            <w:r>
              <w:t xml:space="preserve">Начальник жилищного сектора администрации Никольского городского поселения </w:t>
            </w:r>
            <w:r w:rsidRPr="004A5168">
              <w:t>Савельева Анна Дмитриевна</w:t>
            </w:r>
          </w:p>
          <w:p w:rsidR="0025188A" w:rsidRDefault="0025188A" w:rsidP="003337EA"/>
        </w:tc>
      </w:tr>
      <w:tr w:rsidR="0025188A" w:rsidTr="003337EA">
        <w:tc>
          <w:tcPr>
            <w:tcW w:w="4926" w:type="dxa"/>
            <w:shd w:val="clear" w:color="auto" w:fill="auto"/>
          </w:tcPr>
          <w:p w:rsidR="0025188A" w:rsidRDefault="0025188A" w:rsidP="003337EA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25188A" w:rsidRDefault="0025188A" w:rsidP="003337EA">
            <w:r w:rsidRPr="004A5168">
              <w:t>Член Общественного совета при главе Никольского городского поселения Тосненского района Ленинград</w:t>
            </w:r>
            <w:r>
              <w:t>ской области (по согласованию)</w:t>
            </w:r>
          </w:p>
        </w:tc>
      </w:tr>
    </w:tbl>
    <w:p w:rsidR="00BB6A04" w:rsidRPr="0025188A" w:rsidRDefault="00BB6A04" w:rsidP="0025188A"/>
    <w:sectPr w:rsidR="00BB6A04" w:rsidRPr="002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0"/>
    <w:rsid w:val="0025188A"/>
    <w:rsid w:val="008F1980"/>
    <w:rsid w:val="00BB6A04"/>
    <w:rsid w:val="00E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5188A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BB0"/>
    <w:pPr>
      <w:spacing w:after="0" w:line="240" w:lineRule="auto"/>
    </w:pPr>
  </w:style>
  <w:style w:type="paragraph" w:customStyle="1" w:styleId="ConsPlusTitle">
    <w:name w:val="ConsPlusTitle"/>
    <w:rsid w:val="00E5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8A"/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5188A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BB0"/>
    <w:pPr>
      <w:spacing w:after="0" w:line="240" w:lineRule="auto"/>
    </w:pPr>
  </w:style>
  <w:style w:type="paragraph" w:customStyle="1" w:styleId="ConsPlusTitle">
    <w:name w:val="ConsPlusTitle"/>
    <w:rsid w:val="00E5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8A"/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2016-03-14T11:33:00Z</dcterms:created>
  <dcterms:modified xsi:type="dcterms:W3CDTF">2016-03-15T06:15:00Z</dcterms:modified>
</cp:coreProperties>
</file>