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511E" w14:textId="77777777" w:rsidR="00700C82" w:rsidRPr="00700C82" w:rsidRDefault="00700C82" w:rsidP="00700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00C82">
        <w:rPr>
          <w:rFonts w:ascii="Times New Roman" w:eastAsia="Calibri" w:hAnsi="Times New Roman" w:cs="Times New Roman"/>
          <w:b/>
          <w:bCs/>
          <w:lang w:eastAsia="ru-RU"/>
        </w:rPr>
        <w:t>ОТЧЕТ</w:t>
      </w:r>
    </w:p>
    <w:p w14:paraId="0C46D4CD" w14:textId="77777777" w:rsidR="00700C82" w:rsidRPr="00700C82" w:rsidRDefault="00700C82" w:rsidP="00700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00C82">
        <w:rPr>
          <w:rFonts w:ascii="Times New Roman" w:eastAsia="Calibri" w:hAnsi="Times New Roman" w:cs="Times New Roman"/>
          <w:b/>
          <w:bCs/>
          <w:lang w:eastAsia="ru-RU"/>
        </w:rPr>
        <w:t>(ежеквартальный)</w:t>
      </w:r>
    </w:p>
    <w:p w14:paraId="145E7B57" w14:textId="0EBB8FA4" w:rsidR="00700C82" w:rsidRPr="00700C82" w:rsidRDefault="00700C82" w:rsidP="00700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00C82">
        <w:rPr>
          <w:rFonts w:ascii="Times New Roman" w:eastAsia="Calibri" w:hAnsi="Times New Roman" w:cs="Times New Roman"/>
          <w:b/>
          <w:bCs/>
          <w:lang w:eastAsia="ru-RU"/>
        </w:rPr>
        <w:t>о достижении значения целевых показателей результативности и о расходах бюджета муниципального образования Никольское городское поселение Тосненского района Ленинградской области, источником финансового обеспечения которых является субсидия из областного бюджета Ленинградской области, предоставляемая</w:t>
      </w:r>
      <w:r w:rsidRPr="00700C82">
        <w:rPr>
          <w:rFonts w:ascii="Times New Roman" w:eastAsia="Calibri" w:hAnsi="Times New Roman" w:cs="Times New Roman"/>
          <w:lang w:eastAsia="ru-RU"/>
        </w:rPr>
        <w:t xml:space="preserve"> </w:t>
      </w:r>
      <w:r w:rsidRPr="00700C82">
        <w:rPr>
          <w:rFonts w:ascii="Times New Roman" w:eastAsia="Calibri" w:hAnsi="Times New Roman" w:cs="Times New Roman"/>
          <w:b/>
          <w:bCs/>
          <w:lang w:eastAsia="ru-RU"/>
        </w:rPr>
        <w:t xml:space="preserve">в целях </w:t>
      </w:r>
      <w:proofErr w:type="spellStart"/>
      <w:r w:rsidRPr="00700C82">
        <w:rPr>
          <w:rFonts w:ascii="Times New Roman" w:eastAsia="Calibri" w:hAnsi="Times New Roman" w:cs="Times New Roman"/>
          <w:b/>
          <w:bCs/>
          <w:lang w:eastAsia="ru-RU"/>
        </w:rPr>
        <w:t>софинансирования</w:t>
      </w:r>
      <w:proofErr w:type="spellEnd"/>
      <w:r w:rsidRPr="00700C82">
        <w:rPr>
          <w:rFonts w:ascii="Times New Roman" w:eastAsia="Calibri" w:hAnsi="Times New Roman" w:cs="Times New Roman"/>
          <w:b/>
          <w:bCs/>
          <w:lang w:eastAsia="ru-RU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 w:rsidRPr="00700C82">
        <w:rPr>
          <w:rFonts w:ascii="Times New Roman" w:eastAsia="Calibri" w:hAnsi="Times New Roman" w:cs="Times New Roman"/>
          <w:b/>
          <w:lang w:eastAsia="ru-RU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Pr="00700C82">
        <w:rPr>
          <w:rFonts w:ascii="Times New Roman" w:eastAsia="Calibri" w:hAnsi="Times New Roman" w:cs="Times New Roman"/>
          <w:b/>
          <w:bCs/>
          <w:lang w:eastAsia="ru-RU"/>
        </w:rPr>
        <w:t>по состоянию на 01.</w:t>
      </w:r>
      <w:r w:rsidR="00B1214C">
        <w:rPr>
          <w:rFonts w:ascii="Times New Roman" w:eastAsia="Calibri" w:hAnsi="Times New Roman" w:cs="Times New Roman"/>
          <w:b/>
          <w:bCs/>
          <w:lang w:eastAsia="ru-RU"/>
        </w:rPr>
        <w:t>01</w:t>
      </w:r>
      <w:r w:rsidRPr="00700C82">
        <w:rPr>
          <w:rFonts w:ascii="Times New Roman" w:eastAsia="Calibri" w:hAnsi="Times New Roman" w:cs="Times New Roman"/>
          <w:b/>
          <w:bCs/>
          <w:lang w:eastAsia="ru-RU"/>
        </w:rPr>
        <w:t>.201</w:t>
      </w:r>
      <w:r w:rsidR="00B1214C">
        <w:rPr>
          <w:rFonts w:ascii="Times New Roman" w:eastAsia="Calibri" w:hAnsi="Times New Roman" w:cs="Times New Roman"/>
          <w:b/>
          <w:bCs/>
          <w:lang w:eastAsia="ru-RU"/>
        </w:rPr>
        <w:t>9</w:t>
      </w:r>
      <w:r w:rsidRPr="00700C82">
        <w:rPr>
          <w:rFonts w:ascii="Times New Roman" w:eastAsia="Calibri" w:hAnsi="Times New Roman" w:cs="Times New Roman"/>
          <w:b/>
          <w:bCs/>
          <w:lang w:eastAsia="ru-RU"/>
        </w:rPr>
        <w:t xml:space="preserve"> года </w:t>
      </w:r>
    </w:p>
    <w:p w14:paraId="07AE7B4C" w14:textId="77777777" w:rsidR="00700C82" w:rsidRPr="00700C82" w:rsidRDefault="00700C82" w:rsidP="00700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00C82">
        <w:rPr>
          <w:rFonts w:ascii="Times New Roman" w:eastAsia="Calibri" w:hAnsi="Times New Roman" w:cs="Times New Roman"/>
          <w:b/>
          <w:bCs/>
          <w:lang w:eastAsia="ru-RU"/>
        </w:rPr>
        <w:t>(нарастающим итогом)</w:t>
      </w:r>
    </w:p>
    <w:p w14:paraId="4BBCB90C" w14:textId="77777777" w:rsidR="00700C82" w:rsidRPr="00700C82" w:rsidRDefault="00700C82" w:rsidP="00700C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Cs w:val="20"/>
          <w:lang w:eastAsia="ru-RU"/>
        </w:rPr>
      </w:pP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207"/>
        <w:gridCol w:w="1345"/>
        <w:gridCol w:w="1071"/>
        <w:gridCol w:w="1077"/>
        <w:gridCol w:w="1071"/>
        <w:gridCol w:w="874"/>
        <w:gridCol w:w="1077"/>
        <w:gridCol w:w="919"/>
        <w:gridCol w:w="874"/>
        <w:gridCol w:w="1077"/>
        <w:gridCol w:w="919"/>
        <w:gridCol w:w="1697"/>
      </w:tblGrid>
      <w:tr w:rsidR="00B1214C" w:rsidRPr="00700C82" w14:paraId="5CA9662D" w14:textId="77777777" w:rsidTr="005D0CC1">
        <w:trPr>
          <w:trHeight w:val="1148"/>
        </w:trPr>
        <w:tc>
          <w:tcPr>
            <w:tcW w:w="1838" w:type="dxa"/>
            <w:vMerge w:val="restart"/>
          </w:tcPr>
          <w:p w14:paraId="2213E22B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07" w:type="dxa"/>
            <w:vMerge w:val="restart"/>
          </w:tcPr>
          <w:p w14:paraId="6FD8592B" w14:textId="77777777" w:rsidR="00700C82" w:rsidRPr="00700C82" w:rsidRDefault="00700C82" w:rsidP="00B1214C">
            <w:pPr>
              <w:widowControl w:val="0"/>
              <w:autoSpaceDE w:val="0"/>
              <w:autoSpaceDN w:val="0"/>
              <w:spacing w:after="0" w:line="240" w:lineRule="auto"/>
              <w:ind w:left="-3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345" w:type="dxa"/>
            <w:vMerge w:val="restart"/>
          </w:tcPr>
          <w:p w14:paraId="59E1C6BF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219" w:type="dxa"/>
            <w:gridSpan w:val="3"/>
          </w:tcPr>
          <w:p w14:paraId="45927E9A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Сведения об объемах финансирования</w:t>
            </w:r>
          </w:p>
        </w:tc>
        <w:tc>
          <w:tcPr>
            <w:tcW w:w="2870" w:type="dxa"/>
            <w:gridSpan w:val="3"/>
          </w:tcPr>
          <w:p w14:paraId="200FC565" w14:textId="0A16DE43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Исполнено на 01.</w:t>
            </w:r>
            <w:r w:rsidR="00C43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01</w:t>
            </w: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.201</w:t>
            </w:r>
            <w:r w:rsidR="00C43F4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9г.</w:t>
            </w: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(нарастающим итогом)</w:t>
            </w:r>
          </w:p>
        </w:tc>
        <w:tc>
          <w:tcPr>
            <w:tcW w:w="2870" w:type="dxa"/>
            <w:gridSpan w:val="3"/>
          </w:tcPr>
          <w:p w14:paraId="1814794D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Исполнено за последний квартал 2018 года</w:t>
            </w:r>
          </w:p>
        </w:tc>
        <w:tc>
          <w:tcPr>
            <w:tcW w:w="1697" w:type="dxa"/>
            <w:vMerge w:val="restart"/>
          </w:tcPr>
          <w:p w14:paraId="647E4EFF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Неиспользованный остаток межбюджетного трансферта (рублей)</w:t>
            </w:r>
          </w:p>
        </w:tc>
      </w:tr>
      <w:tr w:rsidR="00B1214C" w:rsidRPr="00700C82" w14:paraId="2D641A88" w14:textId="77777777" w:rsidTr="005D0CC1">
        <w:trPr>
          <w:trHeight w:val="1210"/>
        </w:trPr>
        <w:tc>
          <w:tcPr>
            <w:tcW w:w="1838" w:type="dxa"/>
            <w:vMerge/>
          </w:tcPr>
          <w:p w14:paraId="69C1A882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vMerge/>
          </w:tcPr>
          <w:p w14:paraId="456A6D1A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</w:tcPr>
          <w:p w14:paraId="1EE84B2D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</w:tcPr>
          <w:p w14:paraId="5098B0D3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Всего (рублей)</w:t>
            </w:r>
          </w:p>
        </w:tc>
        <w:tc>
          <w:tcPr>
            <w:tcW w:w="1077" w:type="dxa"/>
          </w:tcPr>
          <w:p w14:paraId="0CC46054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071" w:type="dxa"/>
          </w:tcPr>
          <w:p w14:paraId="64B0298A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874" w:type="dxa"/>
          </w:tcPr>
          <w:p w14:paraId="553687B8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Всего (рублей)</w:t>
            </w:r>
          </w:p>
        </w:tc>
        <w:tc>
          <w:tcPr>
            <w:tcW w:w="1077" w:type="dxa"/>
          </w:tcPr>
          <w:p w14:paraId="28018FF6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14:paraId="5EFC9C58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874" w:type="dxa"/>
          </w:tcPr>
          <w:p w14:paraId="1C06BCDB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Всего (рублей)</w:t>
            </w:r>
          </w:p>
        </w:tc>
        <w:tc>
          <w:tcPr>
            <w:tcW w:w="1077" w:type="dxa"/>
          </w:tcPr>
          <w:p w14:paraId="4987CBB7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14:paraId="799F011F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697" w:type="dxa"/>
            <w:vMerge/>
          </w:tcPr>
          <w:p w14:paraId="63FAF3B4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1214C" w:rsidRPr="00700C82" w14:paraId="12BD90C9" w14:textId="77777777" w:rsidTr="005D0CC1">
        <w:trPr>
          <w:trHeight w:val="79"/>
        </w:trPr>
        <w:tc>
          <w:tcPr>
            <w:tcW w:w="1838" w:type="dxa"/>
          </w:tcPr>
          <w:p w14:paraId="745A9A96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</w:tcPr>
          <w:p w14:paraId="52E95BC3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5" w:type="dxa"/>
          </w:tcPr>
          <w:p w14:paraId="5D7217A3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</w:tcPr>
          <w:p w14:paraId="7D01B336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</w:tcPr>
          <w:p w14:paraId="45450724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1" w:type="dxa"/>
          </w:tcPr>
          <w:p w14:paraId="042FD8E8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4" w:type="dxa"/>
          </w:tcPr>
          <w:p w14:paraId="3AA0F42E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7" w:type="dxa"/>
          </w:tcPr>
          <w:p w14:paraId="4BC44F85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9" w:type="dxa"/>
          </w:tcPr>
          <w:p w14:paraId="452B6DBE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4" w:type="dxa"/>
          </w:tcPr>
          <w:p w14:paraId="2E1DF65B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7" w:type="dxa"/>
          </w:tcPr>
          <w:p w14:paraId="4E80BCDA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9" w:type="dxa"/>
          </w:tcPr>
          <w:p w14:paraId="3BD9CF16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7" w:type="dxa"/>
          </w:tcPr>
          <w:p w14:paraId="2DEA5B4E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346FF7" w:rsidRPr="00700C82" w14:paraId="2EA98A39" w14:textId="77777777" w:rsidTr="005D0CC1">
        <w:trPr>
          <w:trHeight w:val="1046"/>
        </w:trPr>
        <w:tc>
          <w:tcPr>
            <w:tcW w:w="1838" w:type="dxa"/>
          </w:tcPr>
          <w:p w14:paraId="0D683382" w14:textId="77777777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Выполнение работ по ремонту участка автодороги по адресу: от дома № 1 по ул. Школьная в п. Гладкое</w:t>
            </w:r>
          </w:p>
        </w:tc>
        <w:tc>
          <w:tcPr>
            <w:tcW w:w="1207" w:type="dxa"/>
          </w:tcPr>
          <w:p w14:paraId="718CB673" w14:textId="77777777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45/272</w:t>
            </w:r>
          </w:p>
        </w:tc>
        <w:tc>
          <w:tcPr>
            <w:tcW w:w="1345" w:type="dxa"/>
          </w:tcPr>
          <w:p w14:paraId="3E404AC5" w14:textId="33928829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95/570</w:t>
            </w:r>
          </w:p>
        </w:tc>
        <w:tc>
          <w:tcPr>
            <w:tcW w:w="1071" w:type="dxa"/>
          </w:tcPr>
          <w:p w14:paraId="43813E1C" w14:textId="1BCAC90F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1691985,84</w:t>
            </w:r>
          </w:p>
        </w:tc>
        <w:tc>
          <w:tcPr>
            <w:tcW w:w="1077" w:type="dxa"/>
          </w:tcPr>
          <w:p w14:paraId="50388A25" w14:textId="281885E8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690500,00</w:t>
            </w:r>
          </w:p>
        </w:tc>
        <w:tc>
          <w:tcPr>
            <w:tcW w:w="1071" w:type="dxa"/>
          </w:tcPr>
          <w:p w14:paraId="24187C58" w14:textId="5D0F8C43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1001485,84</w:t>
            </w:r>
          </w:p>
        </w:tc>
        <w:tc>
          <w:tcPr>
            <w:tcW w:w="874" w:type="dxa"/>
          </w:tcPr>
          <w:p w14:paraId="5A66F9B5" w14:textId="575A7B8E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1691985,84</w:t>
            </w:r>
          </w:p>
        </w:tc>
        <w:tc>
          <w:tcPr>
            <w:tcW w:w="1077" w:type="dxa"/>
          </w:tcPr>
          <w:p w14:paraId="3B86885E" w14:textId="30E66464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690500,00</w:t>
            </w:r>
          </w:p>
        </w:tc>
        <w:tc>
          <w:tcPr>
            <w:tcW w:w="919" w:type="dxa"/>
          </w:tcPr>
          <w:p w14:paraId="332A6267" w14:textId="2AAD3356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1001485,84</w:t>
            </w:r>
          </w:p>
        </w:tc>
        <w:tc>
          <w:tcPr>
            <w:tcW w:w="874" w:type="dxa"/>
          </w:tcPr>
          <w:p w14:paraId="7C0DE49A" w14:textId="2EAF1E42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1691985,84</w:t>
            </w:r>
          </w:p>
        </w:tc>
        <w:tc>
          <w:tcPr>
            <w:tcW w:w="1077" w:type="dxa"/>
          </w:tcPr>
          <w:p w14:paraId="3C07EA52" w14:textId="212D881F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690500,00</w:t>
            </w:r>
          </w:p>
        </w:tc>
        <w:tc>
          <w:tcPr>
            <w:tcW w:w="919" w:type="dxa"/>
          </w:tcPr>
          <w:p w14:paraId="16B527BB" w14:textId="2A486F4F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1001485,84</w:t>
            </w:r>
          </w:p>
        </w:tc>
        <w:tc>
          <w:tcPr>
            <w:tcW w:w="1697" w:type="dxa"/>
          </w:tcPr>
          <w:p w14:paraId="3EC1DF8A" w14:textId="0FE0EE5F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46FF7" w:rsidRPr="00700C82" w14:paraId="0BB9766D" w14:textId="77777777" w:rsidTr="00B1214C">
        <w:trPr>
          <w:trHeight w:val="315"/>
        </w:trPr>
        <w:tc>
          <w:tcPr>
            <w:tcW w:w="1838" w:type="dxa"/>
          </w:tcPr>
          <w:p w14:paraId="3928856C" w14:textId="77777777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bookmarkStart w:id="0" w:name="_Hlk532992703"/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07" w:type="dxa"/>
          </w:tcPr>
          <w:p w14:paraId="62935C78" w14:textId="77777777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45/272</w:t>
            </w:r>
          </w:p>
        </w:tc>
        <w:tc>
          <w:tcPr>
            <w:tcW w:w="1345" w:type="dxa"/>
          </w:tcPr>
          <w:p w14:paraId="4A4F586F" w14:textId="335BD4B6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95/570</w:t>
            </w:r>
          </w:p>
        </w:tc>
        <w:tc>
          <w:tcPr>
            <w:tcW w:w="1071" w:type="dxa"/>
          </w:tcPr>
          <w:p w14:paraId="6100894B" w14:textId="25902C5A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1691985,84</w:t>
            </w:r>
          </w:p>
        </w:tc>
        <w:tc>
          <w:tcPr>
            <w:tcW w:w="1077" w:type="dxa"/>
          </w:tcPr>
          <w:p w14:paraId="6C9FDC75" w14:textId="77777777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690500,00</w:t>
            </w:r>
          </w:p>
        </w:tc>
        <w:tc>
          <w:tcPr>
            <w:tcW w:w="1071" w:type="dxa"/>
          </w:tcPr>
          <w:p w14:paraId="4BD96904" w14:textId="77695F79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1001485,84</w:t>
            </w:r>
          </w:p>
        </w:tc>
        <w:tc>
          <w:tcPr>
            <w:tcW w:w="874" w:type="dxa"/>
          </w:tcPr>
          <w:p w14:paraId="6E9EA9AC" w14:textId="7DCF49DE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1691985,84</w:t>
            </w:r>
          </w:p>
        </w:tc>
        <w:tc>
          <w:tcPr>
            <w:tcW w:w="1077" w:type="dxa"/>
          </w:tcPr>
          <w:p w14:paraId="57E028EA" w14:textId="1E2CFF3A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690500,00</w:t>
            </w:r>
          </w:p>
        </w:tc>
        <w:tc>
          <w:tcPr>
            <w:tcW w:w="919" w:type="dxa"/>
          </w:tcPr>
          <w:p w14:paraId="4D8E758B" w14:textId="4B7B5ED4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1001485,84</w:t>
            </w:r>
          </w:p>
        </w:tc>
        <w:tc>
          <w:tcPr>
            <w:tcW w:w="874" w:type="dxa"/>
          </w:tcPr>
          <w:p w14:paraId="6D403BD8" w14:textId="34C15240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1691985,84</w:t>
            </w:r>
          </w:p>
        </w:tc>
        <w:tc>
          <w:tcPr>
            <w:tcW w:w="1077" w:type="dxa"/>
          </w:tcPr>
          <w:p w14:paraId="5444D251" w14:textId="19FA76E9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690500,00</w:t>
            </w:r>
          </w:p>
        </w:tc>
        <w:tc>
          <w:tcPr>
            <w:tcW w:w="919" w:type="dxa"/>
          </w:tcPr>
          <w:p w14:paraId="6F454936" w14:textId="66CCF4F7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1001485,84</w:t>
            </w:r>
          </w:p>
        </w:tc>
        <w:tc>
          <w:tcPr>
            <w:tcW w:w="1697" w:type="dxa"/>
          </w:tcPr>
          <w:p w14:paraId="50168A03" w14:textId="555F40D6" w:rsidR="00346FF7" w:rsidRPr="00700C82" w:rsidRDefault="00346FF7" w:rsidP="00346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bookmarkEnd w:id="0"/>
    </w:tbl>
    <w:p w14:paraId="6500E533" w14:textId="77777777" w:rsidR="00700C82" w:rsidRPr="00700C82" w:rsidRDefault="00700C82" w:rsidP="00700C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02"/>
        <w:gridCol w:w="7268"/>
      </w:tblGrid>
      <w:tr w:rsidR="00700C82" w:rsidRPr="00700C82" w14:paraId="123958A7" w14:textId="77777777" w:rsidTr="002A0420">
        <w:tc>
          <w:tcPr>
            <w:tcW w:w="7393" w:type="dxa"/>
          </w:tcPr>
          <w:p w14:paraId="6E65B8CE" w14:textId="77777777" w:rsidR="00700C82" w:rsidRPr="00700C82" w:rsidRDefault="00700C82" w:rsidP="0070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 поселения</w:t>
            </w:r>
            <w:proofErr w:type="gramEnd"/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_______________  С.А. </w:t>
            </w:r>
            <w:proofErr w:type="spellStart"/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Шикалов</w:t>
            </w:r>
            <w:proofErr w:type="spellEnd"/>
          </w:p>
          <w:p w14:paraId="269D8965" w14:textId="77777777" w:rsidR="005D0CC1" w:rsidRDefault="00700C82" w:rsidP="0070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</w:p>
          <w:p w14:paraId="4F6FAA86" w14:textId="133CDB78" w:rsidR="00700C82" w:rsidRPr="00700C82" w:rsidRDefault="00700C82" w:rsidP="0070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</w:t>
            </w:r>
            <w:r w:rsidR="005D0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(фамилия, инициалы)</w:t>
            </w:r>
          </w:p>
          <w:p w14:paraId="76F93387" w14:textId="77777777" w:rsidR="005D0CC1" w:rsidRDefault="005D0CC1" w:rsidP="0070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EDC1E8" w14:textId="157CFCC1" w:rsidR="00700C82" w:rsidRPr="00700C82" w:rsidRDefault="00700C82" w:rsidP="0070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  <w:proofErr w:type="gramStart"/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бухгалтер:   </w:t>
            </w:r>
            <w:proofErr w:type="gramEnd"/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   И.В. Павлова       </w:t>
            </w:r>
          </w:p>
          <w:p w14:paraId="7183BBD8" w14:textId="77777777" w:rsidR="005D0CC1" w:rsidRDefault="00700C82" w:rsidP="0070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</w:p>
          <w:p w14:paraId="013491FD" w14:textId="07EEE71D" w:rsidR="00700C82" w:rsidRPr="00700C82" w:rsidRDefault="00700C82" w:rsidP="0070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="005D0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(фамилия, инициалы)</w:t>
            </w:r>
          </w:p>
          <w:p w14:paraId="6C923AD8" w14:textId="77777777" w:rsidR="005D0CC1" w:rsidRDefault="005D0CC1" w:rsidP="0070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D14CEF" w14:textId="17C4EBBA" w:rsidR="00700C82" w:rsidRDefault="00700C82" w:rsidP="0070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Исполнитель: </w:t>
            </w:r>
            <w:r w:rsidR="005D0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А.Ю.Смирнов</w:t>
            </w:r>
            <w:proofErr w:type="spellEnd"/>
          </w:p>
          <w:p w14:paraId="2A4A275A" w14:textId="4E91B930" w:rsidR="00700C82" w:rsidRPr="00700C82" w:rsidRDefault="00700C82" w:rsidP="0070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8 8136152309          </w:t>
            </w:r>
            <w:r w:rsidR="005D0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</w:t>
            </w:r>
            <w:proofErr w:type="gramStart"/>
            <w:r w:rsidR="005D0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</w:t>
            </w:r>
            <w:proofErr w:type="gramEnd"/>
            <w:r w:rsidRPr="0070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инициалы</w:t>
            </w:r>
            <w:r w:rsidR="00DC7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93" w:type="dxa"/>
          </w:tcPr>
          <w:p w14:paraId="79D47AA3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14:paraId="6771C256" w14:textId="77777777" w:rsidR="00700C82" w:rsidRPr="00700C82" w:rsidRDefault="00700C82" w:rsidP="00700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</w:pPr>
          </w:p>
        </w:tc>
      </w:tr>
    </w:tbl>
    <w:p w14:paraId="7AFFFE4F" w14:textId="77777777" w:rsidR="002D742C" w:rsidRDefault="002D742C" w:rsidP="00F14EC4">
      <w:bookmarkStart w:id="1" w:name="_GoBack"/>
      <w:bookmarkEnd w:id="1"/>
    </w:p>
    <w:sectPr w:rsidR="002D742C" w:rsidSect="00700C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E2"/>
    <w:rsid w:val="002D742C"/>
    <w:rsid w:val="00346FF7"/>
    <w:rsid w:val="005D0CC1"/>
    <w:rsid w:val="00700C82"/>
    <w:rsid w:val="00B1214C"/>
    <w:rsid w:val="00C43F4F"/>
    <w:rsid w:val="00CB34E2"/>
    <w:rsid w:val="00DC7F40"/>
    <w:rsid w:val="00F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6B14"/>
  <w15:chartTrackingRefBased/>
  <w15:docId w15:val="{3D0A1629-1827-4EF6-9292-52A72EF5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2018-12-19T11:35:00Z</cp:lastPrinted>
  <dcterms:created xsi:type="dcterms:W3CDTF">2018-12-19T11:13:00Z</dcterms:created>
  <dcterms:modified xsi:type="dcterms:W3CDTF">2018-12-20T14:53:00Z</dcterms:modified>
</cp:coreProperties>
</file>