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6F4D23" w:rsidRDefault="006F4D23" w:rsidP="006F4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  <w:t>ПРОЕКТ</w:t>
      </w:r>
    </w:p>
    <w:p w:rsidR="006F4D23" w:rsidRPr="006F4D23" w:rsidRDefault="006F4D23" w:rsidP="006F4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С Н Е Н С К И Й   Р А Й О Н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Default="00B9778A" w:rsidP="00B9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9778A" w:rsidRPr="00B9778A" w:rsidRDefault="00B9778A" w:rsidP="00B977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9778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__________ № ____</w:t>
      </w:r>
    </w:p>
    <w:p w:rsidR="006F4D23" w:rsidRPr="00B9778A" w:rsidRDefault="006F4D23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23" w:rsidRPr="006F4D23" w:rsidRDefault="006F4D23" w:rsidP="006F4D23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 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областным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 совет депутатов Никольского городского поселения Тосненского района Ленинградской области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F4D23" w:rsidRPr="006F4D23" w:rsidRDefault="006F4D23" w:rsidP="006F4D23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</w:t>
      </w:r>
      <w:r w:rsidRPr="006F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D23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решение в порядке, установленном Уставом Никольского городского поселения Тосненского района Ленинградской области.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D23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решения возложить на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  </w:t>
      </w:r>
    </w:p>
    <w:p w:rsidR="006F4D23" w:rsidRPr="006F4D23" w:rsidRDefault="006F4D23" w:rsidP="006F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Никольского городского поселения                                          И.П. Белов </w:t>
      </w: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D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 Карпуткина</w:t>
      </w:r>
    </w:p>
    <w:p w:rsidR="00B9778A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9778A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4D23">
        <w:rPr>
          <w:rFonts w:ascii="Times New Roman" w:eastAsia="Times New Roman" w:hAnsi="Times New Roman" w:cs="Times New Roman"/>
          <w:sz w:val="20"/>
          <w:szCs w:val="20"/>
          <w:lang w:eastAsia="ru-RU"/>
        </w:rPr>
        <w:t>54532</w:t>
      </w:r>
    </w:p>
    <w:p w:rsidR="006F4D23" w:rsidRPr="006F4D23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6F4D23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  №_____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6F4D23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размещения сведений о доходах, расходах,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 предоставления этих сведений общероссийским средствам массовой информации для  опубликования (далее – Порядок) разработан в соответствии с частью 7.4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частью 4 статьи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 областного закона Ленинградской области от 15.12.2017 № 80-оз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в связи с их запросами.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dst100053"/>
      <w:bookmarkEnd w:id="0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4"/>
      <w:bookmarkEnd w:id="1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декларированный годовой доход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79"/>
      <w:bookmarkEnd w:id="2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совете депутатов Никольского городского поселения Тосненского района Ленинградской области, и его супруги (супруга) за три последних года, предшествующих отчетному периоду.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размещаемых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иные сведения (кроме указанных в пункте 3 настоящего Порядка) о доходах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персональные данные супруги (супруга), детей и иных членов семьи лица, замещающего муниципальную должность в совете депутатов Никольского городского поселения Тосненского района Ленинградской области;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после предоставления лицами, замещающими муниципальные должности в совете депутатов Никольского городского поселения Тосненского района Ленинградской области, копий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(далее – копии справок) в администрацию Никольского городского поселения Тосненского района Ленинградской области.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копий справок от лиц, замещающих муниципальные должности в совете депутатов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ведет на бумажном носителе Журнал учета копий справок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 (далее – Журнал), в который вносятся сведения о приеме копий справок. Прием копий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за их прием и ведение Журнала. 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по форме согласно приложению к настоящему Порядку.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9.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течение 14 (четырнадцати) рабочих дней со дня истечения срока, установленного для их подачи.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сведений о доходах, расходах, об имуществе и обязательствах имущественного характера, указанных в пункте 3 настоящего Порядка, осуществляется начальником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по форме согласно приложению к настоящему Порядку.</w:t>
      </w:r>
    </w:p>
    <w:p w:rsidR="006F4D23" w:rsidRPr="006F4D23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10.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области: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течение 3 (трех) рабочих дней со дня поступления запроса от средства массовой информации письменно сообщает о нем лицу, замещающему муниципальную должность в совете депутатов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течение 7 (семи)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6F4D23" w:rsidRPr="006F4D23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сообщает средству массовой информации, от которого поступил запрос, информацию о том, что запрашиваемые сведения размещены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   </w:t>
      </w:r>
    </w:p>
    <w:p w:rsidR="006F4D23" w:rsidRDefault="006F4D23" w:rsidP="006F4D23">
      <w:pPr>
        <w:pageBreakBefore/>
        <w:widowControl w:val="0"/>
        <w:suppressAutoHyphens/>
        <w:autoSpaceDE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>Приложение к Порядку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A203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замерзающих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Tr="006F4D23">
        <w:tc>
          <w:tcPr>
            <w:tcW w:w="476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Tr="006F4D23">
        <w:tc>
          <w:tcPr>
            <w:tcW w:w="476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Tr="006F4D23">
        <w:tc>
          <w:tcPr>
            <w:tcW w:w="476" w:type="dxa"/>
            <w:vMerge w:val="restart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03DF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A203DF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B9778A" w:rsidRDefault="00B9778A" w:rsidP="00B9778A">
      <w:pPr>
        <w:pStyle w:val="a4"/>
        <w:jc w:val="both"/>
        <w:rPr>
          <w:rFonts w:ascii="Times New Roman" w:hAnsi="Times New Roman" w:cs="Times New Roman"/>
        </w:rPr>
        <w:sectPr w:rsidR="00B9778A" w:rsidSect="00A203D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9778A">
        <w:rPr>
          <w:rFonts w:ascii="Times New Roman" w:hAnsi="Times New Roman" w:cs="Times New Roman"/>
          <w:sz w:val="24"/>
          <w:szCs w:val="24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9778A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9778A">
        <w:rPr>
          <w:rFonts w:ascii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9778A" w:rsidRPr="00B9778A" w:rsidRDefault="00B9778A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9778A">
        <w:rPr>
          <w:rFonts w:ascii="Times New Roman" w:hAnsi="Times New Roman" w:cs="Times New Roman"/>
          <w:sz w:val="24"/>
          <w:szCs w:val="24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 w:rsidRPr="00B9778A">
        <w:rPr>
          <w:rFonts w:ascii="Times New Roman" w:hAnsi="Times New Roman" w:cs="Times New Roman"/>
          <w:b/>
          <w:sz w:val="24"/>
          <w:szCs w:val="24"/>
        </w:rPr>
        <w:t>10 декабря 2019 года по 19 декабря 2019 года.</w:t>
      </w:r>
    </w:p>
    <w:p w:rsidR="006F4D23" w:rsidRPr="00B9778A" w:rsidRDefault="006F4D23" w:rsidP="00B977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F4D23" w:rsidRPr="00B9778A" w:rsidSect="00195100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71" w:rsidRDefault="000D3E71" w:rsidP="006F4D23">
      <w:pPr>
        <w:spacing w:after="0" w:line="240" w:lineRule="auto"/>
      </w:pPr>
      <w:r>
        <w:separator/>
      </w:r>
    </w:p>
  </w:endnote>
  <w:endnote w:type="continuationSeparator" w:id="0">
    <w:p w:rsidR="000D3E71" w:rsidRDefault="000D3E71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1202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71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1223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8A">
          <w:rPr>
            <w:noProof/>
          </w:rPr>
          <w:t>8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71" w:rsidRDefault="000D3E71" w:rsidP="006F4D23">
      <w:pPr>
        <w:spacing w:after="0" w:line="240" w:lineRule="auto"/>
      </w:pPr>
      <w:r>
        <w:separator/>
      </w:r>
    </w:p>
  </w:footnote>
  <w:footnote w:type="continuationSeparator" w:id="0">
    <w:p w:rsidR="000D3E71" w:rsidRDefault="000D3E71" w:rsidP="006F4D23">
      <w:pPr>
        <w:spacing w:after="0" w:line="240" w:lineRule="auto"/>
      </w:pPr>
      <w:r>
        <w:continuationSeparator/>
      </w:r>
    </w:p>
  </w:footnote>
  <w:footnote w:id="1">
    <w:p w:rsidR="00B9778A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>Сведения указываются, если общая сумма совершенных сделок превышает общий доход лица, 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D3E71"/>
    <w:rsid w:val="002D1C90"/>
    <w:rsid w:val="004D06C0"/>
    <w:rsid w:val="006F4D23"/>
    <w:rsid w:val="00A203DF"/>
    <w:rsid w:val="00B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No Spacing"/>
    <w:uiPriority w:val="1"/>
    <w:qFormat/>
    <w:rsid w:val="00B97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No Spacing"/>
    <w:uiPriority w:val="1"/>
    <w:qFormat/>
    <w:rsid w:val="00B9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E352-1B34-4794-B482-A6ED5AA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2019-12-09T08:26:00Z</dcterms:created>
  <dcterms:modified xsi:type="dcterms:W3CDTF">2019-12-09T14:15:00Z</dcterms:modified>
</cp:coreProperties>
</file>