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F9" w:rsidRDefault="006731F9" w:rsidP="006731F9">
      <w:pPr>
        <w:widowControl w:val="0"/>
        <w:ind w:right="-2"/>
        <w:jc w:val="right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ПРОЕКТ</w:t>
      </w:r>
    </w:p>
    <w:p w:rsidR="006731F9" w:rsidRPr="00002527" w:rsidRDefault="006731F9" w:rsidP="006731F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6731F9" w:rsidRPr="00002527" w:rsidRDefault="006731F9" w:rsidP="006731F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6731F9" w:rsidRPr="00002527" w:rsidRDefault="006731F9" w:rsidP="006731F9">
      <w:pPr>
        <w:jc w:val="center"/>
        <w:rPr>
          <w:sz w:val="28"/>
          <w:szCs w:val="28"/>
        </w:rPr>
      </w:pPr>
    </w:p>
    <w:p w:rsidR="006731F9" w:rsidRDefault="006731F9" w:rsidP="006731F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6731F9" w:rsidRPr="00002527" w:rsidRDefault="006731F9" w:rsidP="006731F9">
      <w:pPr>
        <w:jc w:val="center"/>
        <w:rPr>
          <w:b/>
          <w:sz w:val="28"/>
          <w:szCs w:val="28"/>
        </w:rPr>
      </w:pPr>
    </w:p>
    <w:p w:rsidR="006731F9" w:rsidRPr="000E53A9" w:rsidRDefault="006731F9" w:rsidP="006731F9">
      <w:pPr>
        <w:jc w:val="center"/>
      </w:pPr>
    </w:p>
    <w:p w:rsidR="006731F9" w:rsidRPr="00002527" w:rsidRDefault="006731F9" w:rsidP="006731F9">
      <w:pPr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6731F9" w:rsidRDefault="006731F9" w:rsidP="006731F9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731F9" w:rsidRDefault="006731F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___________ № ___________</w:t>
      </w:r>
    </w:p>
    <w:p w:rsidR="006731F9" w:rsidRDefault="006731F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5160CD" w:rsidRPr="001E60DA" w:rsidRDefault="005160CD" w:rsidP="001E60DA">
      <w:pPr>
        <w:widowControl w:val="0"/>
        <w:ind w:right="3542"/>
        <w:jc w:val="both"/>
        <w:rPr>
          <w:i/>
          <w:sz w:val="28"/>
          <w:szCs w:val="28"/>
        </w:rPr>
      </w:pPr>
      <w:r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Никольского городского поселения Тосненского района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0</w:t>
      </w:r>
      <w:r w:rsidRPr="001E60DA">
        <w:rPr>
          <w:rFonts w:eastAsia="Courier New"/>
          <w:color w:val="000000"/>
          <w:sz w:val="28"/>
          <w:szCs w:val="28"/>
          <w:lang w:bidi="ru-RU"/>
        </w:rPr>
        <w:t>-202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4</w:t>
      </w:r>
      <w:r w:rsidRPr="001E60DA">
        <w:rPr>
          <w:rFonts w:eastAsia="Courier New"/>
          <w:color w:val="000000"/>
          <w:sz w:val="28"/>
          <w:szCs w:val="28"/>
          <w:lang w:bidi="ru-RU"/>
        </w:rPr>
        <w:t xml:space="preserve"> годы</w:t>
      </w:r>
      <w:r w:rsidRPr="001E60DA">
        <w:rPr>
          <w:i/>
          <w:sz w:val="28"/>
          <w:szCs w:val="28"/>
        </w:rPr>
        <w:t>»</w:t>
      </w:r>
    </w:p>
    <w:p w:rsidR="005160CD" w:rsidRPr="005160CD" w:rsidRDefault="005160CD" w:rsidP="005160CD">
      <w:pPr>
        <w:jc w:val="both"/>
        <w:rPr>
          <w:color w:val="000000"/>
          <w:lang w:bidi="ru-RU"/>
        </w:rPr>
      </w:pPr>
    </w:p>
    <w:p w:rsidR="005160CD" w:rsidRPr="005160CD" w:rsidRDefault="005160CD" w:rsidP="001E60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Никольского городского поселения Тосненского района 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proofErr w:type="gramEnd"/>
    </w:p>
    <w:p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:rsidR="005160CD" w:rsidRP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:rsidR="005160CD" w:rsidRPr="005160CD" w:rsidRDefault="005160CD" w:rsidP="005160CD">
      <w:pPr>
        <w:jc w:val="both"/>
        <w:rPr>
          <w:sz w:val="28"/>
          <w:szCs w:val="28"/>
        </w:rPr>
      </w:pPr>
    </w:p>
    <w:p w:rsidR="005160CD" w:rsidRPr="005160CD" w:rsidRDefault="005160CD" w:rsidP="005160CD">
      <w:pPr>
        <w:ind w:firstLine="624"/>
        <w:jc w:val="both"/>
        <w:rPr>
          <w:sz w:val="28"/>
          <w:szCs w:val="28"/>
        </w:rPr>
      </w:pPr>
      <w:r w:rsidRPr="005160CD">
        <w:rPr>
          <w:sz w:val="28"/>
          <w:szCs w:val="28"/>
        </w:rPr>
        <w:t>1. Утвердить муниципальную программу «Борьба с борщевиком Сосновского на территории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на 202</w:t>
      </w:r>
      <w:r w:rsidR="00112EAA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112EA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:rsidR="005160CD" w:rsidRPr="005160CD" w:rsidRDefault="005160CD" w:rsidP="005160CD">
      <w:pPr>
        <w:ind w:firstLine="624"/>
        <w:jc w:val="both"/>
        <w:rPr>
          <w:sz w:val="28"/>
          <w:szCs w:val="28"/>
        </w:rPr>
      </w:pPr>
      <w:r w:rsidRPr="005160CD">
        <w:rPr>
          <w:sz w:val="28"/>
          <w:szCs w:val="28"/>
          <w:shd w:val="clear" w:color="auto" w:fill="FFFFFF"/>
        </w:rPr>
        <w:t xml:space="preserve">2. Постановление вступает в силу с момента </w:t>
      </w:r>
      <w:r w:rsidR="006266F2">
        <w:rPr>
          <w:sz w:val="28"/>
          <w:szCs w:val="28"/>
          <w:shd w:val="clear" w:color="auto" w:fill="FFFFFF"/>
        </w:rPr>
        <w:t xml:space="preserve">его </w:t>
      </w:r>
      <w:r w:rsidR="00112EAA">
        <w:rPr>
          <w:sz w:val="28"/>
          <w:szCs w:val="28"/>
          <w:shd w:val="clear" w:color="auto" w:fill="FFFFFF"/>
        </w:rPr>
        <w:t>опубликования</w:t>
      </w:r>
      <w:r w:rsidRPr="005160CD">
        <w:rPr>
          <w:sz w:val="28"/>
          <w:szCs w:val="28"/>
          <w:shd w:val="clear" w:color="auto" w:fill="FFFFFF"/>
        </w:rPr>
        <w:t xml:space="preserve"> </w:t>
      </w:r>
      <w:r w:rsidR="006266F2">
        <w:rPr>
          <w:sz w:val="28"/>
          <w:szCs w:val="28"/>
          <w:shd w:val="clear" w:color="auto" w:fill="FFFFFF"/>
        </w:rPr>
        <w:t xml:space="preserve">в газете «Тосненский вестник» </w:t>
      </w:r>
      <w:r w:rsidRPr="005160CD">
        <w:rPr>
          <w:sz w:val="28"/>
          <w:szCs w:val="28"/>
          <w:shd w:val="clear" w:color="auto" w:fill="FFFFFF"/>
        </w:rPr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Тосненского района Ленинградской области в сети </w:t>
      </w:r>
      <w:r w:rsidR="00C92C18">
        <w:rPr>
          <w:sz w:val="28"/>
          <w:szCs w:val="28"/>
          <w:shd w:val="clear" w:color="auto" w:fill="FFFFFF"/>
        </w:rPr>
        <w:t>«</w:t>
      </w:r>
      <w:r w:rsidRPr="005160CD">
        <w:rPr>
          <w:sz w:val="28"/>
          <w:szCs w:val="28"/>
          <w:shd w:val="clear" w:color="auto" w:fill="FFFFFF"/>
        </w:rPr>
        <w:t>Интернет</w:t>
      </w:r>
      <w:r w:rsidR="00C92C18">
        <w:rPr>
          <w:sz w:val="28"/>
          <w:szCs w:val="28"/>
          <w:shd w:val="clear" w:color="auto" w:fill="FFFFFF"/>
        </w:rPr>
        <w:t>»</w:t>
      </w:r>
      <w:r w:rsidRPr="005160CD">
        <w:rPr>
          <w:sz w:val="28"/>
          <w:szCs w:val="28"/>
          <w:shd w:val="clear" w:color="auto" w:fill="FFFFFF"/>
        </w:rPr>
        <w:t>.</w:t>
      </w:r>
      <w:r w:rsidRPr="005160CD">
        <w:rPr>
          <w:sz w:val="28"/>
          <w:szCs w:val="28"/>
        </w:rPr>
        <w:t xml:space="preserve"> </w:t>
      </w:r>
    </w:p>
    <w:p w:rsidR="005160CD" w:rsidRPr="005160CD" w:rsidRDefault="005160CD" w:rsidP="005160CD">
      <w:pPr>
        <w:ind w:firstLine="624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3. </w:t>
      </w:r>
      <w:proofErr w:type="gramStart"/>
      <w:r w:rsidRPr="005160CD">
        <w:rPr>
          <w:sz w:val="28"/>
          <w:szCs w:val="28"/>
        </w:rPr>
        <w:t>Контроль за</w:t>
      </w:r>
      <w:proofErr w:type="gramEnd"/>
      <w:r w:rsidRPr="005160CD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Смирнова А.Ю.</w:t>
      </w:r>
    </w:p>
    <w:p w:rsidR="005160CD" w:rsidRPr="005160CD" w:rsidRDefault="005160CD" w:rsidP="005160CD">
      <w:pPr>
        <w:jc w:val="both"/>
        <w:rPr>
          <w:sz w:val="28"/>
          <w:szCs w:val="28"/>
        </w:rPr>
      </w:pPr>
    </w:p>
    <w:p w:rsidR="005160CD" w:rsidRPr="005160CD" w:rsidRDefault="005160CD" w:rsidP="005160CD">
      <w:pPr>
        <w:jc w:val="both"/>
        <w:rPr>
          <w:sz w:val="28"/>
          <w:szCs w:val="28"/>
        </w:rPr>
      </w:pPr>
    </w:p>
    <w:p w:rsidR="005160CD" w:rsidRPr="005160CD" w:rsidRDefault="005160CD" w:rsidP="005160CD">
      <w:pPr>
        <w:jc w:val="both"/>
      </w:pPr>
      <w:r w:rsidRPr="005160CD">
        <w:rPr>
          <w:sz w:val="28"/>
          <w:szCs w:val="28"/>
        </w:rPr>
        <w:t xml:space="preserve">Глава администрации                                        </w:t>
      </w:r>
      <w:r w:rsidR="001E60DA">
        <w:rPr>
          <w:sz w:val="28"/>
          <w:szCs w:val="28"/>
        </w:rPr>
        <w:t xml:space="preserve">            </w:t>
      </w:r>
      <w:r w:rsidRPr="005160CD">
        <w:rPr>
          <w:sz w:val="28"/>
          <w:szCs w:val="28"/>
        </w:rPr>
        <w:t xml:space="preserve">              </w:t>
      </w:r>
      <w:proofErr w:type="spellStart"/>
      <w:r w:rsidRPr="005160CD">
        <w:rPr>
          <w:sz w:val="28"/>
          <w:szCs w:val="28"/>
        </w:rPr>
        <w:t>Е.В.Миклашевич</w:t>
      </w:r>
      <w:proofErr w:type="spellEnd"/>
    </w:p>
    <w:p w:rsidR="005160CD" w:rsidRPr="005160CD" w:rsidRDefault="005160CD" w:rsidP="005160CD">
      <w:pPr>
        <w:jc w:val="both"/>
      </w:pPr>
    </w:p>
    <w:p w:rsidR="005160CD" w:rsidRPr="005160CD" w:rsidRDefault="005160CD" w:rsidP="005160CD">
      <w:pPr>
        <w:jc w:val="both"/>
      </w:pPr>
    </w:p>
    <w:p w:rsidR="001E60DA" w:rsidRDefault="001E60DA" w:rsidP="005160CD">
      <w:pPr>
        <w:jc w:val="both"/>
        <w:rPr>
          <w:sz w:val="22"/>
          <w:szCs w:val="22"/>
        </w:rPr>
      </w:pPr>
    </w:p>
    <w:p w:rsidR="001E60DA" w:rsidRDefault="001E60DA" w:rsidP="005160CD">
      <w:pPr>
        <w:jc w:val="both"/>
        <w:rPr>
          <w:sz w:val="22"/>
          <w:szCs w:val="22"/>
        </w:rPr>
      </w:pPr>
    </w:p>
    <w:p w:rsidR="001E60DA" w:rsidRDefault="001E60DA" w:rsidP="005160CD">
      <w:pPr>
        <w:jc w:val="both"/>
        <w:rPr>
          <w:sz w:val="22"/>
          <w:szCs w:val="22"/>
        </w:rPr>
      </w:pPr>
    </w:p>
    <w:p w:rsidR="001E60DA" w:rsidRPr="001E60DA" w:rsidRDefault="001E60DA" w:rsidP="005160CD">
      <w:pPr>
        <w:jc w:val="both"/>
        <w:rPr>
          <w:sz w:val="20"/>
          <w:szCs w:val="20"/>
        </w:rPr>
      </w:pPr>
      <w:r w:rsidRPr="001E60DA">
        <w:rPr>
          <w:sz w:val="20"/>
          <w:szCs w:val="20"/>
        </w:rPr>
        <w:t>Пимченко О.В.</w:t>
      </w:r>
    </w:p>
    <w:p w:rsidR="001E60DA" w:rsidRDefault="001E60DA" w:rsidP="005160CD">
      <w:pPr>
        <w:jc w:val="both"/>
        <w:rPr>
          <w:sz w:val="20"/>
          <w:szCs w:val="20"/>
        </w:rPr>
        <w:sectPr w:rsidR="001E60DA" w:rsidSect="006731F9">
          <w:pgSz w:w="11906" w:h="16838"/>
          <w:pgMar w:top="851" w:right="851" w:bottom="568" w:left="1276" w:header="709" w:footer="709" w:gutter="0"/>
          <w:cols w:space="720"/>
        </w:sectPr>
      </w:pPr>
      <w:r w:rsidRPr="001E60DA">
        <w:rPr>
          <w:sz w:val="20"/>
          <w:szCs w:val="20"/>
        </w:rPr>
        <w:t>52309</w:t>
      </w:r>
    </w:p>
    <w:p w:rsidR="00E72D0D" w:rsidRPr="001E60DA" w:rsidRDefault="00356719" w:rsidP="00E72D0D">
      <w:pPr>
        <w:ind w:left="4956" w:firstLine="708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1E60DA" w:rsidRPr="001E60DA" w:rsidRDefault="00356719" w:rsidP="001973D8">
      <w:pPr>
        <w:ind w:left="5664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:rsidR="001E60DA" w:rsidRPr="001E60DA" w:rsidRDefault="00E72D0D" w:rsidP="001973D8">
      <w:pPr>
        <w:ind w:left="5664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:rsidR="00356719" w:rsidRPr="001E60DA" w:rsidRDefault="00356719" w:rsidP="001973D8">
      <w:pPr>
        <w:ind w:left="5664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 w:rsidR="001E60DA" w:rsidRPr="001E60DA">
        <w:rPr>
          <w:sz w:val="28"/>
          <w:szCs w:val="28"/>
        </w:rPr>
        <w:t>________ № __________</w:t>
      </w:r>
      <w:r w:rsidRPr="001E60DA">
        <w:rPr>
          <w:sz w:val="28"/>
          <w:szCs w:val="28"/>
        </w:rPr>
        <w:t xml:space="preserve"> </w:t>
      </w:r>
    </w:p>
    <w:p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Default="00356719" w:rsidP="00356719">
      <w:pPr>
        <w:pStyle w:val="a3"/>
        <w:jc w:val="center"/>
        <w:rPr>
          <w:rStyle w:val="a4"/>
        </w:rPr>
      </w:pPr>
    </w:p>
    <w:p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:rsidR="00356719" w:rsidRPr="007D3FE0" w:rsidRDefault="005160CD" w:rsidP="0035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</w:t>
      </w:r>
      <w:r w:rsidR="00356719" w:rsidRPr="001E466F">
        <w:rPr>
          <w:b/>
          <w:sz w:val="28"/>
          <w:szCs w:val="28"/>
        </w:rPr>
        <w:t xml:space="preserve"> городского  поселения Тосненского района Ленинградской области на </w:t>
      </w:r>
      <w:r w:rsidR="00356719" w:rsidRPr="007D3F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12EAA">
        <w:rPr>
          <w:b/>
          <w:sz w:val="28"/>
          <w:szCs w:val="28"/>
        </w:rPr>
        <w:t>0</w:t>
      </w:r>
      <w:r w:rsidR="00356719" w:rsidRPr="007D3FE0">
        <w:rPr>
          <w:b/>
          <w:sz w:val="28"/>
          <w:szCs w:val="28"/>
        </w:rPr>
        <w:t>-202</w:t>
      </w:r>
      <w:r w:rsidR="00112EAA">
        <w:rPr>
          <w:b/>
          <w:sz w:val="28"/>
          <w:szCs w:val="28"/>
        </w:rPr>
        <w:t>4</w:t>
      </w:r>
      <w:r w:rsidR="00356719" w:rsidRPr="007D3FE0">
        <w:rPr>
          <w:b/>
          <w:sz w:val="28"/>
          <w:szCs w:val="28"/>
        </w:rPr>
        <w:t xml:space="preserve"> годы»</w:t>
      </w:r>
    </w:p>
    <w:p w:rsidR="001E60DA" w:rsidRDefault="001E60DA" w:rsidP="00356719">
      <w:pPr>
        <w:pStyle w:val="a3"/>
        <w:jc w:val="center"/>
        <w:rPr>
          <w:rStyle w:val="a4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>Паспорт муниципальной программы</w:t>
      </w:r>
    </w:p>
    <w:p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B145E5">
        <w:rPr>
          <w:rStyle w:val="a4"/>
        </w:rPr>
        <w:t>Никольского</w:t>
      </w:r>
      <w:r>
        <w:rPr>
          <w:rStyle w:val="a4"/>
        </w:rPr>
        <w:t xml:space="preserve"> городского  поселения Тосненского района Ленинградской области на 20</w:t>
      </w:r>
      <w:r w:rsidR="00112EAA">
        <w:rPr>
          <w:rStyle w:val="a4"/>
        </w:rPr>
        <w:t>20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12EAA">
            <w:pPr>
              <w:ind w:right="105"/>
              <w:jc w:val="both"/>
            </w:pPr>
            <w:r>
              <w:t xml:space="preserve">Муниципальная программа «Борьба с борщевиком Сосновского на территории </w:t>
            </w:r>
            <w:r w:rsidR="005160CD">
              <w:t>Никольского</w:t>
            </w:r>
            <w:r>
              <w:t xml:space="preserve"> городского поселения Тосненского района Ленинградской области  на 20</w:t>
            </w:r>
            <w:r w:rsidR="005160CD">
              <w:t>2</w:t>
            </w:r>
            <w:r w:rsidR="00112EAA">
              <w:t>0</w:t>
            </w:r>
            <w:r>
              <w:t>-20</w:t>
            </w:r>
            <w:r w:rsidR="004E077F">
              <w:t>2</w:t>
            </w:r>
            <w:r w:rsidR="00112EAA">
              <w:t>4</w:t>
            </w:r>
            <w:r>
              <w:t xml:space="preserve"> годы»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18" w:rsidRDefault="006266F2" w:rsidP="006266F2">
            <w:pPr>
              <w:widowControl w:val="0"/>
              <w:jc w:val="both"/>
              <w:rPr>
                <w:color w:val="000000"/>
              </w:rPr>
            </w:pPr>
            <w:r>
              <w:t>О</w:t>
            </w:r>
            <w:r w:rsidR="00721E18">
              <w:t>тдел по жилищно-коммунальному хозяйству и инженерной инфраструктуре</w:t>
            </w:r>
          </w:p>
        </w:tc>
      </w:tr>
      <w:tr w:rsidR="00864A53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864A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Соисполнитель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3" w:rsidRDefault="00864A53" w:rsidP="006266F2">
            <w:pPr>
              <w:widowControl w:val="0"/>
              <w:jc w:val="both"/>
            </w:pPr>
            <w:r>
              <w:t xml:space="preserve">Отдел </w:t>
            </w:r>
            <w:r w:rsidR="006D477E">
              <w:t>по управлению муниципальным имуществом, земельным вопросам и архитектуре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6F17EE" w:rsidP="007427A5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Никольского городского поселения Тосненского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5160CD">
              <w:t>Никольского</w:t>
            </w:r>
            <w:r w:rsidR="00356719">
              <w:t xml:space="preserve"> городского  поселения </w:t>
            </w:r>
            <w:r w:rsidR="00EE40A7">
              <w:t>Тосненского района 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5160CD">
              <w:t xml:space="preserve">Никольского </w:t>
            </w:r>
            <w:r w:rsidR="00356719">
              <w:t xml:space="preserve"> городского поселения Тосненского района Ленинградской области</w:t>
            </w: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9608F1">
              <w:t>0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:rsidR="00356719" w:rsidRDefault="00356719" w:rsidP="001973D8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:rsidR="00AD5C3B" w:rsidRDefault="00D61239" w:rsidP="0085469F">
            <w:pPr>
              <w:ind w:right="105"/>
              <w:jc w:val="both"/>
            </w:pPr>
            <w:r>
              <w:t>306</w:t>
            </w:r>
            <w:r w:rsidR="00305E24">
              <w:t xml:space="preserve"> </w:t>
            </w:r>
            <w:r>
              <w:t>205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:rsidR="007C086A" w:rsidRPr="00D61239" w:rsidRDefault="007C086A" w:rsidP="0085469F">
            <w:pPr>
              <w:ind w:right="105"/>
              <w:jc w:val="both"/>
            </w:pPr>
            <w:r w:rsidRPr="00D61239">
              <w:t>в 20</w:t>
            </w:r>
            <w:r w:rsidR="005160CD" w:rsidRPr="00D61239">
              <w:t>2</w:t>
            </w:r>
            <w:r w:rsidR="009608F1">
              <w:t>0</w:t>
            </w:r>
            <w:r w:rsidRPr="00D61239">
              <w:t xml:space="preserve"> году </w:t>
            </w:r>
            <w:r w:rsidR="005160CD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803ED8">
              <w:t>0</w:t>
            </w:r>
            <w:r w:rsidR="0026506B"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0</w:t>
            </w:r>
            <w:r w:rsidRPr="00D61239">
              <w:t xml:space="preserve"> году – </w:t>
            </w:r>
            <w:r w:rsidR="00803ED8">
              <w:t>94 325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803ED8">
              <w:t>78 445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803ED8">
              <w:t>62 100</w:t>
            </w:r>
            <w:r w:rsidRPr="00D61239">
              <w:t xml:space="preserve"> руб.</w:t>
            </w:r>
          </w:p>
          <w:p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803ED8">
              <w:t>44 00</w:t>
            </w:r>
            <w:r w:rsidRPr="00D61239">
              <w:t>0 руб.</w:t>
            </w:r>
          </w:p>
          <w:p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803ED8">
              <w:t>27 335</w:t>
            </w:r>
            <w:r w:rsidRPr="00D61239">
              <w:t xml:space="preserve"> руб.</w:t>
            </w:r>
          </w:p>
          <w:p w:rsidR="00356719" w:rsidRDefault="00356719" w:rsidP="00305E24">
            <w:pPr>
              <w:ind w:right="105"/>
              <w:jc w:val="both"/>
            </w:pPr>
          </w:p>
        </w:tc>
      </w:tr>
      <w:tr w:rsidR="00356719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305E24">
              <w:t xml:space="preserve">Никольского </w:t>
            </w:r>
            <w:r>
              <w:t>городского  поселения</w:t>
            </w:r>
            <w:r w:rsidR="00EE40A7">
              <w:t xml:space="preserve"> Тосненского района Ленинградской области</w:t>
            </w:r>
            <w:r>
              <w:t>.</w:t>
            </w:r>
          </w:p>
          <w:p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305E24">
              <w:t>Никольского</w:t>
            </w:r>
            <w:r>
              <w:t xml:space="preserve"> городского поселения</w:t>
            </w:r>
            <w:r w:rsidR="00EE40A7">
              <w:t xml:space="preserve"> Тосненского района Ленинградской области</w:t>
            </w:r>
            <w:proofErr w:type="gramStart"/>
            <w:r w:rsidR="00EE40A7">
              <w:t xml:space="preserve"> </w:t>
            </w:r>
            <w:r>
              <w:t>.</w:t>
            </w:r>
            <w:proofErr w:type="gramEnd"/>
            <w:r>
              <w:t xml:space="preserve"> </w:t>
            </w:r>
          </w:p>
          <w:p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t>Анализ ситуации. Цели и задачи Программы</w:t>
      </w:r>
    </w:p>
    <w:p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Тосненском районе -  это совхоз «Федоровское».  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 xml:space="preserve">Листья и плоды борщевика богаты эфирными маслами, содержащими </w:t>
      </w:r>
      <w:proofErr w:type="spellStart"/>
      <w:r w:rsidRPr="0085469F">
        <w:t>фурокумарины</w:t>
      </w:r>
      <w:proofErr w:type="spellEnd"/>
      <w:r w:rsidRPr="0085469F"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</w:t>
      </w:r>
      <w:proofErr w:type="spellStart"/>
      <w:r w:rsidRPr="0085469F">
        <w:t>фурокумаринов</w:t>
      </w:r>
      <w:proofErr w:type="spellEnd"/>
      <w:r w:rsidRPr="0085469F">
        <w:t>, вызывающих половые расстройства животных.  При введении в рацион, молоко имеет горький привкус и запах эфирных масел.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305E24">
        <w:t>Никольское</w:t>
      </w:r>
      <w:r w:rsidR="00672821">
        <w:t xml:space="preserve"> </w:t>
      </w:r>
      <w:r w:rsidRPr="0085469F">
        <w:t>городское поселение Тосненского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732757" w:rsidRDefault="00732757" w:rsidP="0085469F">
      <w:pPr>
        <w:tabs>
          <w:tab w:val="left" w:pos="3559"/>
        </w:tabs>
        <w:ind w:firstLine="567"/>
        <w:jc w:val="both"/>
      </w:pPr>
    </w:p>
    <w:p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305E24">
        <w:t>Никольского</w:t>
      </w:r>
      <w:r w:rsidR="00305E24" w:rsidRPr="007D3FE0">
        <w:rPr>
          <w:rFonts w:eastAsia="SimSun" w:cs="Tahoma"/>
          <w:kern w:val="2"/>
          <w:lang w:eastAsia="hi-IN" w:bidi="hi-IN"/>
        </w:rPr>
        <w:t xml:space="preserve"> </w:t>
      </w:r>
      <w:r w:rsidRPr="007D3FE0">
        <w:rPr>
          <w:rFonts w:eastAsia="SimSun" w:cs="Tahoma"/>
          <w:kern w:val="2"/>
          <w:lang w:eastAsia="hi-IN" w:bidi="hi-IN"/>
        </w:rPr>
        <w:t>городского  поселения Тосненского района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CC2FBC">
        <w:rPr>
          <w:rFonts w:eastAsia="SimSun" w:cs="Tahoma"/>
          <w:kern w:val="2"/>
          <w:lang w:eastAsia="hi-IN" w:bidi="hi-IN"/>
        </w:rPr>
        <w:t>0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2.1. Проведение обследования территории населенных пунктов </w:t>
      </w:r>
      <w:r w:rsidR="00305E24">
        <w:t>Никольского</w:t>
      </w:r>
      <w:r>
        <w:t xml:space="preserve"> городского поселения Тосненского района Ленинградской области на засоренность борщевиком Сосновского, составление карты-схемы засоренности.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химическими методами (опрыскивание очагов гербицидами в соответствии с действующим справочником пестицидов и </w:t>
      </w:r>
      <w:proofErr w:type="spellStart"/>
      <w:r>
        <w:t>агрохимикатов</w:t>
      </w:r>
      <w:proofErr w:type="spellEnd"/>
      <w:r>
        <w:t>, разрешенных к применению на территории Российской Федерации),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85469F" w:rsidRDefault="0085469F" w:rsidP="0085469F">
      <w:pPr>
        <w:tabs>
          <w:tab w:val="left" w:pos="3559"/>
        </w:tabs>
        <w:jc w:val="both"/>
      </w:pPr>
    </w:p>
    <w:p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992"/>
        <w:gridCol w:w="1134"/>
        <w:gridCol w:w="993"/>
        <w:gridCol w:w="1275"/>
      </w:tblGrid>
      <w:tr w:rsidR="00305E24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05E24" w:rsidTr="00305E24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E24" w:rsidRDefault="00305E24" w:rsidP="00ED418A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E24" w:rsidRDefault="00305E24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2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E24" w:rsidTr="00305E24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5E24" w:rsidTr="00305E24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Pr="006534CB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E24" w:rsidTr="00305E24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Pr="006534CB" w:rsidRDefault="00305E24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E0340A">
        <w:t>0</w:t>
      </w:r>
      <w:r w:rsidR="00B55564">
        <w:t xml:space="preserve"> - 202</w:t>
      </w:r>
      <w:r w:rsidR="00E0340A">
        <w:t>4</w:t>
      </w:r>
      <w:r>
        <w:t xml:space="preserve"> годах:</w:t>
      </w:r>
    </w:p>
    <w:p w:rsidR="0085469F" w:rsidRDefault="006731F9" w:rsidP="006731F9">
      <w:pPr>
        <w:pStyle w:val="a5"/>
        <w:numPr>
          <w:ilvl w:val="0"/>
          <w:numId w:val="6"/>
        </w:numPr>
        <w:ind w:left="0" w:firstLine="567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577EE9">
        <w:t xml:space="preserve">Никольское </w:t>
      </w:r>
      <w:r w:rsidR="0085469F">
        <w:t>городское поселение Тосненского района Ленинградской области.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 xml:space="preserve">рассчитано на основе Приказа Комитета по агропромышленному и </w:t>
      </w:r>
      <w:proofErr w:type="spellStart"/>
      <w:r w:rsidR="00732757" w:rsidRPr="00D61239">
        <w:t>рыбохозяйственному</w:t>
      </w:r>
      <w:proofErr w:type="spellEnd"/>
      <w:r w:rsidR="00732757" w:rsidRPr="00D61239">
        <w:t xml:space="preserve">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:rsidR="0085469F" w:rsidRPr="00D61239" w:rsidRDefault="00732757" w:rsidP="006731F9">
      <w:pPr>
        <w:tabs>
          <w:tab w:val="left" w:pos="3559"/>
        </w:tabs>
        <w:ind w:firstLine="567"/>
        <w:jc w:val="both"/>
      </w:pPr>
      <w:r w:rsidRPr="00D61239">
        <w:t>1 год обработки – 18467 руб./га, 2 год обработки – 15291 руб./га, 3 год обработки – 12022 руб. /га, 4 год – 8402 руб./га, 5 год – 5069 руб./га и приведен</w:t>
      </w:r>
      <w:r w:rsidR="0085469F" w:rsidRPr="00D61239">
        <w:t xml:space="preserve"> в </w:t>
      </w:r>
      <w:r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EA4111">
        <w:t>0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:rsidR="006D477E" w:rsidRDefault="006D477E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обследование территории Никольского городского поселения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заключение соглашения о предоставлении субсидий с комитетом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на проведение мероприятий по борьбе с борщевиком на территории муниципального образования;</w:t>
      </w:r>
    </w:p>
    <w:p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:rsidR="006F17EE" w:rsidRDefault="006F17EE" w:rsidP="0085469F">
      <w:pPr>
        <w:tabs>
          <w:tab w:val="left" w:pos="3559"/>
        </w:tabs>
        <w:ind w:firstLine="567"/>
        <w:jc w:val="both"/>
      </w:pP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:rsidR="0085469F" w:rsidRDefault="0085469F" w:rsidP="0085469F">
      <w:pPr>
        <w:tabs>
          <w:tab w:val="left" w:pos="3559"/>
        </w:tabs>
        <w:ind w:firstLine="567"/>
        <w:jc w:val="both"/>
      </w:pPr>
    </w:p>
    <w:p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6B7378">
        <w:t xml:space="preserve"> в соответствии с Приложением 2 к Программе.</w:t>
      </w:r>
    </w:p>
    <w:p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</w:t>
      </w:r>
      <w:proofErr w:type="spellStart"/>
      <w:r w:rsidR="006D477E">
        <w:t>Россельхозцентр</w:t>
      </w:r>
      <w:proofErr w:type="spellEnd"/>
      <w:r w:rsidR="006D477E">
        <w:t>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:rsidR="0085469F" w:rsidRPr="0085469F" w:rsidRDefault="0085469F" w:rsidP="006731F9">
      <w:pPr>
        <w:ind w:firstLine="567"/>
      </w:pPr>
    </w:p>
    <w:p w:rsidR="0085469F" w:rsidRPr="0085469F" w:rsidRDefault="0085469F" w:rsidP="0085469F"/>
    <w:p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:rsidR="00356719" w:rsidRDefault="00356719" w:rsidP="00356719">
      <w:pPr>
        <w:jc w:val="right"/>
      </w:pPr>
      <w:r w:rsidRPr="0085469F">
        <w:t>Приложение 1 к муниципальной пр</w:t>
      </w:r>
      <w:r>
        <w:t>ограмме</w:t>
      </w:r>
    </w:p>
    <w:p w:rsidR="00356719" w:rsidRDefault="00356719" w:rsidP="00356719">
      <w:pPr>
        <w:jc w:val="center"/>
        <w:rPr>
          <w:b/>
        </w:rPr>
      </w:pPr>
    </w:p>
    <w:p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:rsidR="00356719" w:rsidRPr="007948BF" w:rsidRDefault="00356719" w:rsidP="00356719">
      <w:pPr>
        <w:jc w:val="center"/>
        <w:rPr>
          <w:b/>
        </w:rPr>
      </w:pP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423"/>
        <w:gridCol w:w="1276"/>
        <w:gridCol w:w="1134"/>
        <w:gridCol w:w="1417"/>
        <w:gridCol w:w="993"/>
      </w:tblGrid>
      <w:tr w:rsidR="00913E41" w:rsidRPr="007948BF" w:rsidTr="00913E41"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№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Срок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Источник</w:t>
            </w:r>
          </w:p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913E41" w:rsidRPr="007948BF" w:rsidTr="00913E41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41" w:rsidRPr="007948BF" w:rsidRDefault="00913E4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 w:rsidP="00DA7FBD">
            <w:pPr>
              <w:jc w:val="center"/>
            </w:pPr>
            <w:r w:rsidRPr="007948BF">
              <w:t>202</w:t>
            </w:r>
            <w:r w:rsidR="00DA7FBD">
              <w:t>4</w:t>
            </w:r>
          </w:p>
        </w:tc>
      </w:tr>
      <w:tr w:rsidR="00913E41" w:rsidRPr="007948BF" w:rsidTr="00913E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913E41">
            <w:pPr>
              <w:jc w:val="center"/>
            </w:pPr>
            <w:r w:rsidRPr="007948BF">
              <w:t>11</w:t>
            </w:r>
          </w:p>
        </w:tc>
      </w:tr>
      <w:tr w:rsidR="00DA7FBD" w:rsidRPr="007948BF" w:rsidTr="00DA7FBD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r w:rsidRPr="007948BF">
              <w:t xml:space="preserve">Проведение обследования территории </w:t>
            </w:r>
            <w:r w:rsidR="00ED418A">
              <w:t xml:space="preserve">Никольского городского поселения Тосненского района 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5D4DD4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 w:rsidRPr="007948B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:rsidTr="00ED418A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315E43" w:rsidRDefault="00DA7FBD">
            <w:pPr>
              <w:jc w:val="center"/>
            </w:pPr>
            <w:r w:rsidRPr="00315E43">
              <w:t>0</w:t>
            </w:r>
          </w:p>
        </w:tc>
      </w:tr>
      <w:tr w:rsidR="00DA7FBD" w:rsidRPr="007948BF" w:rsidTr="00ED418A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r w:rsidRPr="007948BF">
              <w:t>Мероприятия по уничтожению борщевика:</w:t>
            </w:r>
          </w:p>
          <w:p w:rsidR="00DA7FBD" w:rsidRPr="007948BF" w:rsidRDefault="00DA7FBD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Бюджет Никольского</w:t>
            </w:r>
          </w:p>
          <w:p w:rsidR="00DA7FBD" w:rsidRPr="007948BF" w:rsidRDefault="00DA7FBD">
            <w:pPr>
              <w:jc w:val="center"/>
            </w:pPr>
            <w:r w:rsidRPr="007948BF">
              <w:t>городского</w:t>
            </w:r>
          </w:p>
          <w:p w:rsidR="00DA7FBD" w:rsidRPr="007948BF" w:rsidRDefault="00DA7FBD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C52649">
            <w:pPr>
              <w:jc w:val="center"/>
            </w:pPr>
            <w:r>
              <w:t>296 255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C52649">
            <w:pPr>
              <w:jc w:val="center"/>
            </w:pPr>
            <w:r>
              <w:t>92 335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C52649">
            <w:pPr>
              <w:jc w:val="center"/>
            </w:pPr>
            <w:r>
              <w:t>76 455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60 110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42 010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25 345</w:t>
            </w:r>
          </w:p>
        </w:tc>
      </w:tr>
      <w:tr w:rsidR="00DA7FBD" w:rsidRPr="007948BF" w:rsidTr="00DA7FBD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</w:tr>
      <w:tr w:rsidR="00DA7FBD" w:rsidRPr="007948BF" w:rsidTr="00DA7FBD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FBD" w:rsidRPr="007948BF" w:rsidRDefault="00DA7FBD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 w:rsidRPr="007948BF">
              <w:t>Бюджет Никольского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>городского</w:t>
            </w:r>
          </w:p>
          <w:p w:rsidR="00DA7FBD" w:rsidRPr="007948BF" w:rsidRDefault="00DA7FBD" w:rsidP="00B55564">
            <w:pPr>
              <w:jc w:val="center"/>
            </w:pPr>
            <w:r w:rsidRPr="007948BF"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C52649">
            <w:pPr>
              <w:jc w:val="center"/>
            </w:pPr>
            <w:r>
              <w:t>9 950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C52649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  <w:r>
              <w:t>1990</w:t>
            </w:r>
          </w:p>
        </w:tc>
      </w:tr>
      <w:tr w:rsidR="00DA7FBD" w:rsidRPr="007948BF" w:rsidTr="00ED418A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FBD" w:rsidRPr="007948BF" w:rsidRDefault="00DA7FBD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Pr="007948BF" w:rsidRDefault="00DA7FBD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 w:rsidP="00C5264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BD" w:rsidRDefault="00DA7FBD">
            <w:pPr>
              <w:jc w:val="center"/>
            </w:pPr>
            <w:r>
              <w:t>0</w:t>
            </w:r>
          </w:p>
        </w:tc>
      </w:tr>
      <w:tr w:rsidR="00913E41" w:rsidRPr="00417786" w:rsidTr="00913E41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3E41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914540" w:rsidP="00867F3C">
            <w:pPr>
              <w:jc w:val="center"/>
              <w:rPr>
                <w:b/>
              </w:rPr>
            </w:pPr>
            <w:r>
              <w:rPr>
                <w:b/>
              </w:rPr>
              <w:t>306 205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94 325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95022" w:rsidP="00C52649">
            <w:pPr>
              <w:jc w:val="center"/>
              <w:rPr>
                <w:b/>
              </w:rPr>
            </w:pPr>
            <w:r>
              <w:rPr>
                <w:b/>
              </w:rPr>
              <w:t>78 445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62 100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7948BF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44 000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41" w:rsidRPr="00417786" w:rsidRDefault="00195022">
            <w:pPr>
              <w:jc w:val="center"/>
              <w:rPr>
                <w:b/>
              </w:rPr>
            </w:pPr>
            <w:r>
              <w:rPr>
                <w:b/>
              </w:rPr>
              <w:t>27335</w:t>
            </w:r>
          </w:p>
        </w:tc>
      </w:tr>
    </w:tbl>
    <w:p w:rsidR="00356719" w:rsidRPr="00417786" w:rsidRDefault="00356719" w:rsidP="00356719">
      <w:pPr>
        <w:autoSpaceDE w:val="0"/>
        <w:autoSpaceDN w:val="0"/>
        <w:adjustRightInd w:val="0"/>
        <w:jc w:val="center"/>
      </w:pPr>
    </w:p>
    <w:p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12"/>
        <w:gridCol w:w="947"/>
        <w:gridCol w:w="93"/>
        <w:gridCol w:w="6"/>
        <w:gridCol w:w="987"/>
        <w:gridCol w:w="6"/>
        <w:gridCol w:w="844"/>
        <w:gridCol w:w="1384"/>
      </w:tblGrid>
      <w:tr w:rsidR="00E44D01" w:rsidRPr="00C746E3" w:rsidTr="006731F9">
        <w:trPr>
          <w:trHeight w:val="1140"/>
        </w:trPr>
        <w:tc>
          <w:tcPr>
            <w:tcW w:w="15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:rsidR="006731F9" w:rsidRDefault="00E44D01" w:rsidP="00E44D01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Никольского городского поселения </w:t>
            </w:r>
          </w:p>
          <w:p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>Тосненского района Ленинградской области "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:rsidTr="006731F9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:rsidTr="006731F9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:rsidTr="006731F9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7241D" w:rsidRPr="00C746E3" w:rsidTr="006731F9">
        <w:trPr>
          <w:trHeight w:val="55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обследования территорий </w:t>
            </w:r>
            <w:r>
              <w:rPr>
                <w:bCs/>
                <w:iCs/>
                <w:color w:val="000000"/>
                <w:sz w:val="22"/>
                <w:szCs w:val="22"/>
              </w:rPr>
              <w:t>Никольского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</w:p>
          <w:p w:rsidR="00E44D01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Тосненского района </w:t>
            </w:r>
          </w:p>
          <w:p w:rsidR="00E44D01" w:rsidRPr="00C746E3" w:rsidRDefault="00E44D01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Ленинградской области на засоренность борщевиком Сосновского, составление карты-схемы засоренности" (</w:t>
            </w:r>
            <w:r>
              <w:rPr>
                <w:bCs/>
                <w:iCs/>
                <w:color w:val="000000"/>
                <w:sz w:val="22"/>
                <w:szCs w:val="22"/>
              </w:rPr>
              <w:t>?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4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39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18A" w:rsidRPr="00ED418A" w:rsidRDefault="00E44D01" w:rsidP="00ED418A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="00ED418A" w:rsidRPr="00ED418A">
              <w:rPr>
                <w:sz w:val="22"/>
                <w:szCs w:val="22"/>
              </w:rPr>
              <w:t>ничтожени</w:t>
            </w:r>
            <w:r w:rsidR="00ED418A">
              <w:rPr>
                <w:sz w:val="22"/>
                <w:szCs w:val="22"/>
              </w:rPr>
              <w:t>е</w:t>
            </w:r>
            <w:r w:rsidR="00ED418A" w:rsidRPr="00ED418A">
              <w:rPr>
                <w:sz w:val="22"/>
                <w:szCs w:val="22"/>
              </w:rPr>
              <w:t xml:space="preserve"> борщевика:</w:t>
            </w:r>
          </w:p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92 335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92 335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1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200E9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9200E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9200E9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ED418A">
              <w:rPr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418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9200E9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 xml:space="preserve"> 0</w:t>
            </w:r>
            <w:r w:rsidR="009200E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200E9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D418A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9200E9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3</w:t>
            </w:r>
            <w:r w:rsidR="009200E9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9200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AB1F2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</w:t>
            </w:r>
            <w:r w:rsidR="00AB1F2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6266F2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2.2.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2.3.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2.4.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D418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 xml:space="preserve"> 0,1га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ED418A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2.5.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645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77538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Захожье 1,0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12C2">
              <w:rPr>
                <w:b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6012C2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775383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2.7.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7 387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4 809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3 361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2.8.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FB118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15 291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8 402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FB118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FB118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905F2B">
            <w:pPr>
              <w:ind w:left="-149"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2B" w:rsidRPr="00C746E3" w:rsidRDefault="00905F2B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F2B" w:rsidRPr="00C746E3" w:rsidRDefault="00905F2B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F2B" w:rsidRPr="00C746E3" w:rsidRDefault="00905F2B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1D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2.10.</w:t>
            </w:r>
          </w:p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</w:t>
            </w:r>
            <w:r w:rsidR="00775383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9 233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9200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7 64</w:t>
            </w:r>
            <w:r w:rsidR="009200E9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6 011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2 535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Основное мероприятие 3 "Проведение оценки эффективности выполненных мероприятий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346C6A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отдел по жилищно-коммунальному хозяйству и инженерной инфраструктуре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775383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7241D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Власьев ручей 0,5га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58380E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58380E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ул.Пионерская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д.6(вдоль гаражей) 0,4га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DC15B9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Перевоз 0,1га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ул.Школьная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д.18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99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3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97241D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3.5.</w:t>
            </w:r>
            <w:r w:rsidR="00E44D01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на Захожье 1,0 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1050E0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дорога Ульяновка-Отрадное 0,4 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D01" w:rsidRPr="00C746E3" w:rsidRDefault="00E44D01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01" w:rsidRPr="00C746E3" w:rsidRDefault="00E44D01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 w:rsidR="008F7170"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D01" w:rsidRPr="00C746E3" w:rsidRDefault="00ED7F08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01" w:rsidRPr="00C746E3" w:rsidRDefault="00E44D01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="0097241D">
              <w:rPr>
                <w:bCs/>
                <w:iCs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д.16 берег реки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Тосна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1,0га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3.8.</w:t>
            </w:r>
          </w:p>
          <w:p w:rsidR="00ED7F08" w:rsidRDefault="00ED7F08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F7170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ул.Октябрьская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д.2-4</w:t>
            </w:r>
            <w:r w:rsidR="00ED7F08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8F7170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41D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8F7170" w:rsidRDefault="00905F2B" w:rsidP="0097241D">
            <w:pPr>
              <w:ind w:right="-1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3.9.</w:t>
            </w:r>
            <w:r w:rsidR="008F7170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  <w:p w:rsidR="0097241D" w:rsidRPr="00C746E3" w:rsidRDefault="0097241D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Советский пр.д.215 (между детским домом)</w:t>
            </w:r>
            <w:r w:rsidR="00ED7F08">
              <w:rPr>
                <w:bCs/>
                <w:iCs/>
                <w:color w:val="000000"/>
                <w:sz w:val="22"/>
                <w:szCs w:val="22"/>
              </w:rPr>
              <w:t xml:space="preserve"> 0,5га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0" w:rsidRPr="00C746E3" w:rsidRDefault="008F7170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0" w:rsidRPr="00C746E3" w:rsidRDefault="00ED7F08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0" w:rsidRPr="00C746E3" w:rsidRDefault="008F7170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05F2B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3.10.</w:t>
            </w:r>
            <w:r w:rsidR="009200E9"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9200E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г.Никольское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 xml:space="preserve"> кладбище Старое 0,1га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5F2B" w:rsidRPr="00C746E3" w:rsidTr="006731F9">
        <w:trPr>
          <w:trHeight w:val="40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E9" w:rsidRPr="00C746E3" w:rsidRDefault="009200E9" w:rsidP="001F141D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E9" w:rsidRPr="00C746E3" w:rsidRDefault="009200E9" w:rsidP="001F14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p w:rsidR="006731F9" w:rsidRDefault="006731F9" w:rsidP="006731F9">
      <w:pPr>
        <w:ind w:firstLine="851"/>
        <w:jc w:val="both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:rsidR="006731F9" w:rsidRDefault="006731F9" w:rsidP="006731F9">
      <w:pPr>
        <w:ind w:firstLine="851"/>
        <w:jc w:val="both"/>
      </w:pPr>
    </w:p>
    <w:p w:rsidR="006731F9" w:rsidRDefault="006731F9" w:rsidP="006731F9">
      <w:pPr>
        <w:ind w:firstLine="851"/>
        <w:jc w:val="both"/>
      </w:pPr>
      <w: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6731F9" w:rsidRDefault="006731F9" w:rsidP="006731F9">
      <w:pPr>
        <w:ind w:firstLine="851"/>
        <w:jc w:val="both"/>
      </w:pPr>
    </w:p>
    <w:p w:rsidR="006731F9" w:rsidRDefault="006731F9" w:rsidP="006731F9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6731F9" w:rsidRDefault="006731F9" w:rsidP="006731F9">
      <w:pPr>
        <w:ind w:firstLine="851"/>
        <w:jc w:val="both"/>
      </w:pPr>
    </w:p>
    <w:p w:rsidR="006731F9" w:rsidRDefault="006731F9" w:rsidP="006731F9">
      <w:pPr>
        <w:ind w:firstLine="851"/>
        <w:jc w:val="both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</w:t>
      </w:r>
      <w:r>
        <w:t>Прием заключений проводится с 19</w:t>
      </w:r>
      <w:r>
        <w:t xml:space="preserve"> февраля 2020 года по 2</w:t>
      </w:r>
      <w:r>
        <w:t>8</w:t>
      </w:r>
      <w:r>
        <w:t xml:space="preserve"> февраля 2020 года.</w:t>
      </w:r>
    </w:p>
    <w:p w:rsidR="008F7170" w:rsidRPr="00C746E3" w:rsidRDefault="008F7170" w:rsidP="008F7170">
      <w:pPr>
        <w:spacing w:line="276" w:lineRule="auto"/>
        <w:jc w:val="center"/>
        <w:rPr>
          <w:sz w:val="22"/>
          <w:szCs w:val="22"/>
        </w:rPr>
      </w:pPr>
    </w:p>
    <w:p w:rsidR="008F7170" w:rsidRPr="00C746E3" w:rsidRDefault="008F7170" w:rsidP="008F7170">
      <w:pPr>
        <w:spacing w:line="276" w:lineRule="auto"/>
        <w:jc w:val="center"/>
        <w:rPr>
          <w:sz w:val="22"/>
          <w:szCs w:val="22"/>
        </w:rPr>
      </w:pPr>
    </w:p>
    <w:p w:rsidR="00356719" w:rsidRDefault="00356719" w:rsidP="00356719">
      <w:bookmarkStart w:id="0" w:name="_GoBack"/>
      <w:bookmarkEnd w:id="0"/>
    </w:p>
    <w:sectPr w:rsidR="00356719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37BD5"/>
    <w:rsid w:val="00172C6F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DAC"/>
    <w:rsid w:val="00305E24"/>
    <w:rsid w:val="00315E43"/>
    <w:rsid w:val="0034372D"/>
    <w:rsid w:val="00346C6A"/>
    <w:rsid w:val="00356719"/>
    <w:rsid w:val="00357934"/>
    <w:rsid w:val="003C36FA"/>
    <w:rsid w:val="003D2E13"/>
    <w:rsid w:val="003F18B1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721E18"/>
    <w:rsid w:val="00732757"/>
    <w:rsid w:val="007427A5"/>
    <w:rsid w:val="00775383"/>
    <w:rsid w:val="0079445C"/>
    <w:rsid w:val="007948BF"/>
    <w:rsid w:val="007B31F0"/>
    <w:rsid w:val="007B32A1"/>
    <w:rsid w:val="007C086A"/>
    <w:rsid w:val="007C2E6A"/>
    <w:rsid w:val="007D3FE0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92C18"/>
    <w:rsid w:val="00CC2FBC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0AA3-8BCC-4219-9CBC-CCD875B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2020-02-07T12:21:00Z</cp:lastPrinted>
  <dcterms:created xsi:type="dcterms:W3CDTF">2020-02-19T07:31:00Z</dcterms:created>
  <dcterms:modified xsi:type="dcterms:W3CDTF">2020-02-19T07:31:00Z</dcterms:modified>
</cp:coreProperties>
</file>