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3E" w:rsidRDefault="000727C8" w:rsidP="000727C8">
      <w:pPr>
        <w:pStyle w:val="20"/>
        <w:shd w:val="clear" w:color="auto" w:fill="auto"/>
        <w:spacing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</w:t>
      </w: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727C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0727C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0727C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07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7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C8" w:rsidRPr="000727C8" w:rsidRDefault="000727C8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727C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0727C8" w:rsidRDefault="000727C8" w:rsidP="00137D3E">
      <w:pPr>
        <w:pStyle w:val="20"/>
        <w:shd w:val="clear" w:color="auto" w:fill="auto"/>
        <w:spacing w:after="0" w:line="322" w:lineRule="exact"/>
        <w:jc w:val="both"/>
        <w:rPr>
          <w:color w:val="000000"/>
          <w:lang w:eastAsia="ru-RU" w:bidi="ru-RU"/>
        </w:rPr>
      </w:pPr>
    </w:p>
    <w:p w:rsidR="00137D3E" w:rsidRDefault="00137D3E" w:rsidP="00B6422C">
      <w:pPr>
        <w:pStyle w:val="20"/>
        <w:shd w:val="clear" w:color="auto" w:fill="auto"/>
        <w:spacing w:after="0" w:line="322" w:lineRule="exact"/>
        <w:ind w:right="3544"/>
        <w:jc w:val="both"/>
        <w:rPr>
          <w:color w:val="000000"/>
          <w:lang w:eastAsia="ru-RU" w:bidi="ru-RU"/>
        </w:rPr>
      </w:pPr>
      <w:r w:rsidRPr="00160CC5">
        <w:rPr>
          <w:color w:val="000000"/>
          <w:lang w:eastAsia="ru-RU" w:bidi="ru-RU"/>
        </w:rPr>
        <w:t xml:space="preserve">О порядке предоставления </w:t>
      </w:r>
      <w:r w:rsidR="00012DB7">
        <w:rPr>
          <w:color w:val="000000"/>
          <w:lang w:eastAsia="ru-RU" w:bidi="ru-RU"/>
        </w:rPr>
        <w:t>из бюджета Никольского городского поселения</w:t>
      </w:r>
      <w:r w:rsidR="00B6422C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>Тосненск</w:t>
      </w:r>
      <w:r w:rsidR="00732FC1">
        <w:rPr>
          <w:color w:val="000000"/>
          <w:lang w:eastAsia="ru-RU" w:bidi="ru-RU"/>
        </w:rPr>
        <w:t>ого</w:t>
      </w:r>
      <w:r w:rsidR="00012DB7">
        <w:rPr>
          <w:color w:val="000000"/>
          <w:lang w:eastAsia="ru-RU" w:bidi="ru-RU"/>
        </w:rPr>
        <w:t xml:space="preserve"> район</w:t>
      </w:r>
      <w:r w:rsidR="00732FC1">
        <w:rPr>
          <w:color w:val="000000"/>
          <w:lang w:eastAsia="ru-RU" w:bidi="ru-RU"/>
        </w:rPr>
        <w:t>а</w:t>
      </w:r>
      <w:r w:rsidR="00012DB7">
        <w:rPr>
          <w:color w:val="000000"/>
          <w:lang w:eastAsia="ru-RU" w:bidi="ru-RU"/>
        </w:rPr>
        <w:t xml:space="preserve"> Ленинградской</w:t>
      </w:r>
      <w:r w:rsidR="00B6422C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>области бюджету муниципального</w:t>
      </w:r>
      <w:r w:rsidR="00B6422C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>образования Тосненский район</w:t>
      </w:r>
      <w:r w:rsidR="00B6422C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 xml:space="preserve">Ленинградской области </w:t>
      </w:r>
      <w:r>
        <w:rPr>
          <w:color w:val="000000"/>
          <w:lang w:eastAsia="ru-RU" w:bidi="ru-RU"/>
        </w:rPr>
        <w:t>иных межбюджетных</w:t>
      </w:r>
      <w:r w:rsidR="00B6422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трансфертов </w:t>
      </w:r>
      <w:r w:rsidR="00012DB7">
        <w:rPr>
          <w:color w:val="000000"/>
          <w:lang w:eastAsia="ru-RU" w:bidi="ru-RU"/>
        </w:rPr>
        <w:t>на финансовое обеспечение</w:t>
      </w:r>
      <w:r w:rsidR="00B6422C">
        <w:rPr>
          <w:color w:val="000000"/>
          <w:lang w:eastAsia="ru-RU" w:bidi="ru-RU"/>
        </w:rPr>
        <w:t xml:space="preserve"> </w:t>
      </w:r>
      <w:r w:rsidR="00012DB7">
        <w:rPr>
          <w:color w:val="000000"/>
          <w:lang w:eastAsia="ru-RU" w:bidi="ru-RU"/>
        </w:rPr>
        <w:t xml:space="preserve">исполнения части переданных полномочий </w:t>
      </w:r>
    </w:p>
    <w:p w:rsidR="00137D3E" w:rsidRDefault="00137D3E" w:rsidP="00137D3E">
      <w:pPr>
        <w:pStyle w:val="20"/>
        <w:shd w:val="clear" w:color="auto" w:fill="auto"/>
        <w:spacing w:after="0" w:line="370" w:lineRule="exact"/>
        <w:ind w:firstLine="880"/>
        <w:jc w:val="both"/>
        <w:rPr>
          <w:color w:val="000000"/>
          <w:lang w:eastAsia="ru-RU" w:bidi="ru-RU"/>
        </w:rPr>
      </w:pPr>
    </w:p>
    <w:p w:rsidR="009D4507" w:rsidRDefault="00137D3E" w:rsidP="009D4507">
      <w:pPr>
        <w:pStyle w:val="20"/>
        <w:shd w:val="clear" w:color="auto" w:fill="auto"/>
        <w:spacing w:after="0" w:line="370" w:lineRule="exact"/>
        <w:ind w:firstLine="880"/>
        <w:jc w:val="both"/>
      </w:pPr>
      <w:r>
        <w:rPr>
          <w:color w:val="000000"/>
          <w:lang w:eastAsia="ru-RU" w:bidi="ru-RU"/>
        </w:rPr>
        <w:t>В соответствии со статьей 15 Федерального закона от 06</w:t>
      </w:r>
      <w:r w:rsidR="004B38C5">
        <w:rPr>
          <w:color w:val="000000"/>
          <w:lang w:eastAsia="ru-RU" w:bidi="ru-RU"/>
        </w:rPr>
        <w:t>.1</w:t>
      </w:r>
      <w:r>
        <w:rPr>
          <w:color w:val="000000"/>
          <w:lang w:eastAsia="ru-RU" w:bidi="ru-RU"/>
        </w:rPr>
        <w:t xml:space="preserve">0.2003 </w:t>
      </w:r>
      <w:r>
        <w:rPr>
          <w:color w:val="000000"/>
          <w:lang w:val="en-US" w:bidi="en-US"/>
        </w:rPr>
        <w:t>N</w:t>
      </w:r>
      <w:r w:rsidRPr="00577EE6">
        <w:rPr>
          <w:color w:val="000000"/>
          <w:lang w:bidi="en-US"/>
        </w:rPr>
        <w:t xml:space="preserve">131- </w:t>
      </w:r>
      <w:r>
        <w:rPr>
          <w:color w:val="000000"/>
          <w:lang w:eastAsia="ru-RU" w:bidi="ru-RU"/>
        </w:rPr>
        <w:t>ФЗ "Об общих принципах организации местного самоуправления в Российской Федерации", статьёй 142.5 Бюджетного кодекс</w:t>
      </w:r>
      <w:r w:rsidR="009D4507">
        <w:rPr>
          <w:color w:val="000000"/>
          <w:lang w:eastAsia="ru-RU" w:bidi="ru-RU"/>
        </w:rPr>
        <w:t>а Российской Федерации, статьёй</w:t>
      </w:r>
      <w:r>
        <w:rPr>
          <w:color w:val="000000"/>
          <w:lang w:eastAsia="ru-RU" w:bidi="ru-RU"/>
        </w:rPr>
        <w:t>20 Устава Никольского городского поселения Тосненск</w:t>
      </w:r>
      <w:r w:rsidR="00E0053D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район</w:t>
      </w:r>
      <w:r w:rsidR="00E0053D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Ленинградской области совет депутатов Никольского городского поселения Тосненского района Ленинградской области</w:t>
      </w:r>
    </w:p>
    <w:p w:rsidR="00137D3E" w:rsidRDefault="00137D3E" w:rsidP="009D4507">
      <w:pPr>
        <w:pStyle w:val="20"/>
        <w:shd w:val="clear" w:color="auto" w:fill="auto"/>
        <w:spacing w:after="0" w:line="370" w:lineRule="exact"/>
        <w:jc w:val="both"/>
      </w:pPr>
      <w:r>
        <w:rPr>
          <w:color w:val="000000"/>
          <w:lang w:eastAsia="ru-RU" w:bidi="ru-RU"/>
        </w:rPr>
        <w:t>РЕШИЛ:</w:t>
      </w:r>
    </w:p>
    <w:p w:rsidR="00137D3E" w:rsidRDefault="00137D3E" w:rsidP="000727C8">
      <w:pPr>
        <w:pStyle w:val="20"/>
        <w:shd w:val="clear" w:color="auto" w:fill="auto"/>
        <w:tabs>
          <w:tab w:val="left" w:pos="958"/>
          <w:tab w:val="left" w:leader="underscore" w:pos="9370"/>
        </w:tabs>
        <w:spacing w:after="0" w:line="370" w:lineRule="exact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E0053D">
        <w:rPr>
          <w:color w:val="000000"/>
          <w:lang w:eastAsia="ru-RU" w:bidi="ru-RU"/>
        </w:rPr>
        <w:t xml:space="preserve"> </w:t>
      </w:r>
      <w:r w:rsidRPr="00950E0D">
        <w:rPr>
          <w:color w:val="000000"/>
          <w:lang w:eastAsia="ru-RU" w:bidi="ru-RU"/>
        </w:rPr>
        <w:t>Утвердить прилагаемый Порядок предоставления из бюджета Никольского</w:t>
      </w:r>
      <w:r>
        <w:rPr>
          <w:color w:val="000000"/>
          <w:lang w:eastAsia="ru-RU" w:bidi="ru-RU"/>
        </w:rPr>
        <w:t xml:space="preserve"> </w:t>
      </w:r>
      <w:r w:rsidRPr="00950E0D">
        <w:rPr>
          <w:color w:val="000000"/>
          <w:lang w:eastAsia="ru-RU" w:bidi="ru-RU"/>
        </w:rPr>
        <w:t xml:space="preserve">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</w:t>
      </w:r>
      <w:r w:rsidR="00130251">
        <w:rPr>
          <w:color w:val="000000"/>
          <w:lang w:eastAsia="ru-RU" w:bidi="ru-RU"/>
        </w:rPr>
        <w:t>Никольского городского поселения Тосненского района Ленинградской области</w:t>
      </w:r>
      <w:r w:rsidRPr="00950E0D">
        <w:rPr>
          <w:color w:val="000000"/>
          <w:lang w:eastAsia="ru-RU" w:bidi="ru-RU"/>
        </w:rPr>
        <w:t>.</w:t>
      </w:r>
    </w:p>
    <w:p w:rsidR="00566470" w:rsidRDefault="00137D3E" w:rsidP="000727C8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0" w:line="370" w:lineRule="exact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0053D">
        <w:rPr>
          <w:shd w:val="clear" w:color="auto" w:fill="FFFFFF"/>
        </w:rPr>
        <w:t xml:space="preserve"> </w:t>
      </w:r>
      <w:r w:rsidRPr="00501344">
        <w:rPr>
          <w:shd w:val="clear" w:color="auto" w:fill="FFFFFF"/>
        </w:rPr>
        <w:t>Постановление подлежит размещению на официальном сайте администрации Никольского городского поселения Тосненского района Ленинградской.</w:t>
      </w:r>
    </w:p>
    <w:p w:rsidR="00137D3E" w:rsidRDefault="00137D3E" w:rsidP="000727C8">
      <w:pPr>
        <w:pStyle w:val="20"/>
        <w:shd w:val="clear" w:color="auto" w:fill="auto"/>
        <w:tabs>
          <w:tab w:val="left" w:pos="709"/>
          <w:tab w:val="left" w:leader="underscore" w:pos="9082"/>
        </w:tabs>
        <w:spacing w:after="0" w:line="370" w:lineRule="exact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</w:t>
      </w:r>
      <w:r w:rsidR="00E0053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Контроль исполнения настоящего решения возложить на председателя комитета </w:t>
      </w:r>
      <w:proofErr w:type="gramStart"/>
      <w:r>
        <w:rPr>
          <w:color w:val="000000"/>
          <w:lang w:eastAsia="ru-RU" w:bidi="ru-RU"/>
        </w:rPr>
        <w:t>финансов-главного</w:t>
      </w:r>
      <w:proofErr w:type="gramEnd"/>
      <w:r>
        <w:rPr>
          <w:color w:val="000000"/>
          <w:lang w:eastAsia="ru-RU" w:bidi="ru-RU"/>
        </w:rPr>
        <w:t xml:space="preserve"> бухгалтера администрации Никольского городского поселения</w:t>
      </w:r>
      <w:r w:rsidR="00B51BB7">
        <w:rPr>
          <w:color w:val="000000"/>
          <w:lang w:eastAsia="ru-RU" w:bidi="ru-RU"/>
        </w:rPr>
        <w:t xml:space="preserve"> Тосненского района</w:t>
      </w:r>
      <w:r>
        <w:rPr>
          <w:color w:val="000000"/>
          <w:lang w:eastAsia="ru-RU" w:bidi="ru-RU"/>
        </w:rPr>
        <w:t>.</w:t>
      </w:r>
    </w:p>
    <w:p w:rsidR="00566470" w:rsidRDefault="00566470" w:rsidP="00566470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0" w:line="370" w:lineRule="exact"/>
        <w:jc w:val="both"/>
        <w:rPr>
          <w:color w:val="000000"/>
          <w:lang w:eastAsia="ru-RU" w:bidi="ru-RU"/>
        </w:rPr>
      </w:pPr>
    </w:p>
    <w:p w:rsidR="00137D3E" w:rsidRDefault="00137D3E" w:rsidP="00137D3E">
      <w:pPr>
        <w:pStyle w:val="20"/>
        <w:shd w:val="clear" w:color="auto" w:fill="auto"/>
        <w:tabs>
          <w:tab w:val="left" w:pos="987"/>
          <w:tab w:val="left" w:leader="underscore" w:pos="9082"/>
        </w:tabs>
        <w:spacing w:after="372" w:line="370" w:lineRule="exact"/>
        <w:ind w:left="567" w:hanging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Никольского городского поселения                                            </w:t>
      </w:r>
      <w:proofErr w:type="spellStart"/>
      <w:r>
        <w:rPr>
          <w:color w:val="000000"/>
          <w:lang w:eastAsia="ru-RU" w:bidi="ru-RU"/>
        </w:rPr>
        <w:t>И.П.Белов</w:t>
      </w:r>
      <w:proofErr w:type="spellEnd"/>
    </w:p>
    <w:p w:rsidR="0061556B" w:rsidRPr="009D4507" w:rsidRDefault="00F406EC" w:rsidP="00F4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D4507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Н.В.Козлова</w:t>
      </w:r>
      <w:proofErr w:type="spellEnd"/>
    </w:p>
    <w:p w:rsidR="00EE157C" w:rsidRPr="009D4507" w:rsidRDefault="00EE157C" w:rsidP="00F4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5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тел.53-821</w:t>
      </w:r>
    </w:p>
    <w:p w:rsidR="0061556B" w:rsidRDefault="0061556B" w:rsidP="00137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B" w:rsidRDefault="0061556B" w:rsidP="00137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3E" w:rsidRPr="00137D3E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37D3E" w:rsidRPr="00137D3E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37D3E" w:rsidRPr="00137D3E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</w:t>
      </w:r>
    </w:p>
    <w:p w:rsidR="000727C8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:rsidR="00137D3E" w:rsidRPr="00137D3E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137D3E" w:rsidRPr="00137D3E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27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137D3E" w:rsidRPr="00137D3E" w:rsidRDefault="00137D3E" w:rsidP="00072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3E" w:rsidRPr="00137D3E" w:rsidRDefault="00137D3E" w:rsidP="0013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C8" w:rsidRDefault="00137D3E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</w:t>
      </w:r>
      <w:r w:rsidR="001D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0C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0727C8" w:rsidRDefault="000C78C9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Никольского городского поселения Тосненского района </w:t>
      </w:r>
    </w:p>
    <w:p w:rsidR="000727C8" w:rsidRDefault="000C78C9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бюджету муниципального образования </w:t>
      </w:r>
    </w:p>
    <w:p w:rsidR="000727C8" w:rsidRDefault="000C78C9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Тосненский район Ленинградской области иных межбюджетных </w:t>
      </w:r>
      <w:r w:rsidR="00137D3E" w:rsidRPr="0013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трансфертов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финансовое обеспечение исполнения</w:t>
      </w:r>
    </w:p>
    <w:p w:rsidR="00137D3E" w:rsidRPr="00137D3E" w:rsidRDefault="000C78C9" w:rsidP="0007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переданных полномочий.</w:t>
      </w:r>
    </w:p>
    <w:p w:rsidR="00137D3E" w:rsidRPr="00137D3E" w:rsidRDefault="00137D3E" w:rsidP="0013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3E" w:rsidRPr="004605DE" w:rsidRDefault="000C78C9" w:rsidP="000727C8">
      <w:pPr>
        <w:pStyle w:val="a5"/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D3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Порядок </w:t>
      </w:r>
      <w:r w:rsidR="004605D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137D3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предоставления и расчет распределения иных межбюджетных трансфертов из бюджета Никольского городского поселения Тосненского района Ленинградской области</w:t>
      </w:r>
      <w:r w:rsidR="00137D3E" w:rsidRPr="0046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5D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(далее-бюджет поселения)</w:t>
      </w:r>
      <w:r w:rsidR="004605DE" w:rsidRPr="0046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7D3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образования Тосненский район Ленинградской области </w:t>
      </w:r>
      <w:r w:rsidR="004605D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бюджет района) </w:t>
      </w:r>
      <w:r w:rsidR="00137D3E" w:rsidRPr="0046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части полномочий Никольского городского поселения Тосненского района Ленинградской области.</w:t>
      </w:r>
    </w:p>
    <w:p w:rsidR="004605DE" w:rsidRDefault="004605DE" w:rsidP="000727C8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left="0" w:firstLine="850"/>
        <w:jc w:val="both"/>
        <w:rPr>
          <w:color w:val="000000"/>
          <w:lang w:eastAsia="ru-RU" w:bidi="ru-RU"/>
        </w:rPr>
      </w:pPr>
      <w:r w:rsidRPr="004605DE">
        <w:rPr>
          <w:color w:val="000000"/>
          <w:lang w:eastAsia="ru-RU" w:bidi="ru-RU"/>
        </w:rPr>
        <w:t>Расходы бюджета поселения на предоставление иных межбюджетных трансфертов планируются и исполняются по соответствующему разделу бюджетной классификации. Главным распорядителем средств бюджета</w:t>
      </w:r>
      <w:r>
        <w:rPr>
          <w:color w:val="000000"/>
          <w:lang w:eastAsia="ru-RU" w:bidi="ru-RU"/>
        </w:rPr>
        <w:t xml:space="preserve"> </w:t>
      </w:r>
      <w:r w:rsidRPr="004605DE">
        <w:rPr>
          <w:color w:val="000000"/>
          <w:lang w:eastAsia="ru-RU" w:bidi="ru-RU"/>
        </w:rPr>
        <w:t>поселения является администрация Никольского городского поселения Тосненского района Ленинградской области (далее - администрация поселения).</w:t>
      </w:r>
    </w:p>
    <w:p w:rsidR="004605DE" w:rsidRDefault="004605DE" w:rsidP="000727C8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370" w:lineRule="exact"/>
        <w:ind w:left="0" w:firstLine="850"/>
        <w:jc w:val="both"/>
      </w:pPr>
      <w:r>
        <w:t xml:space="preserve">Иные межбюджетные трансферты предоставляются в соответствии со сводной бюджетной росписью бюджета поселения в пределах бюджетных ассигнований, предусмотренных решением </w:t>
      </w:r>
      <w:r w:rsidR="00EE157C">
        <w:t xml:space="preserve">совета депутатов Никольского городского поселения Тосненского района Ленинградской области </w:t>
      </w:r>
      <w:r>
        <w:t>о бюджете на соответствующий финансовый год, и лимитов бюджетных обязательств, утвержденных в установленном порядке администрации поселения на цели, указанные в пункте 1.</w:t>
      </w:r>
    </w:p>
    <w:p w:rsidR="004605DE" w:rsidRDefault="004605DE" w:rsidP="000727C8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370" w:lineRule="exact"/>
        <w:ind w:left="0" w:firstLine="850"/>
        <w:jc w:val="both"/>
      </w:pPr>
      <w:r>
        <w:t xml:space="preserve"> Иные межбюджетные трансферты предоставляются бюджету района.</w:t>
      </w:r>
    </w:p>
    <w:p w:rsidR="004605DE" w:rsidRDefault="004605DE" w:rsidP="000727C8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left="0" w:firstLine="850"/>
        <w:jc w:val="both"/>
      </w:pPr>
      <w:r>
        <w:t>В случае нарушения целей, указанных в пункте 1 настоящего Порядка, предоставления иных межбюджетных трансфертов соответствующие средства взыскиваются в доход бюджета поселения в порядке, установленном бюджетным законодательством РФ.</w:t>
      </w:r>
    </w:p>
    <w:p w:rsidR="004605DE" w:rsidRDefault="004605DE" w:rsidP="000727C8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left="0" w:firstLine="850"/>
        <w:jc w:val="both"/>
      </w:pPr>
      <w:r>
        <w:t>Предоставление иных межбюджетных трансфертов осуществляется на основании соглашения между советом депутатов поселения</w:t>
      </w:r>
      <w:r w:rsidR="00D744C9">
        <w:t xml:space="preserve"> </w:t>
      </w:r>
      <w:r>
        <w:t>и советом депутатов район</w:t>
      </w:r>
      <w:r w:rsidR="00D744C9">
        <w:t>а</w:t>
      </w:r>
      <w:r>
        <w:t xml:space="preserve"> о передаче район</w:t>
      </w:r>
      <w:r w:rsidR="00D744C9">
        <w:t>у</w:t>
      </w:r>
      <w:r>
        <w:t xml:space="preserve"> </w:t>
      </w:r>
      <w:r w:rsidR="0084282B">
        <w:t xml:space="preserve">части </w:t>
      </w:r>
      <w:r>
        <w:t>полномочий</w:t>
      </w:r>
      <w:r w:rsidR="001B5C3F">
        <w:t>.</w:t>
      </w:r>
    </w:p>
    <w:p w:rsidR="00B60D34" w:rsidRPr="00137D3E" w:rsidRDefault="00B60D34" w:rsidP="000727C8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перечисляются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1/4 годовой суммы средств, предусмотренной на исполнение переданных полномочий, в сроки, установленные соглашениями. </w:t>
      </w:r>
    </w:p>
    <w:p w:rsidR="00137D3E" w:rsidRPr="00137D3E" w:rsidRDefault="00B60D34" w:rsidP="000727C8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передаваемых иных межбюджетных трансфертов определяется на основании расчета распределения по формуле:</w:t>
      </w:r>
    </w:p>
    <w:p w:rsidR="00137D3E" w:rsidRPr="00137D3E" w:rsidRDefault="00137D3E" w:rsidP="000727C8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D3E">
        <w:rPr>
          <w:rFonts w:ascii="Times New Roman" w:eastAsia="Calibri" w:hAnsi="Times New Roman" w:cs="Times New Roman"/>
          <w:sz w:val="28"/>
          <w:szCs w:val="28"/>
        </w:rPr>
        <w:t xml:space="preserve">М = </w:t>
      </w:r>
      <w:r w:rsidRPr="00137D3E">
        <w:rPr>
          <w:rFonts w:ascii="Times New Roman" w:eastAsia="Calibri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61A71439" wp14:editId="61BFBE59">
            <wp:extent cx="27622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37D3E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37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D3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37D3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37D3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37D3E" w:rsidRPr="00137D3E" w:rsidRDefault="00137D3E" w:rsidP="000727C8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  М  – общий объем межбюджетных трансфертов на год;</w:t>
      </w:r>
    </w:p>
    <w:p w:rsidR="00137D3E" w:rsidRPr="00137D3E" w:rsidRDefault="00137D3E" w:rsidP="000727C8">
      <w:pPr>
        <w:spacing w:after="0" w:line="240" w:lineRule="auto"/>
        <w:ind w:right="-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 значения от 1 до 4, по количеству передаваемых полномочий;</w:t>
      </w:r>
    </w:p>
    <w:p w:rsidR="00137D3E" w:rsidRPr="00137D3E" w:rsidRDefault="00137D3E" w:rsidP="000727C8">
      <w:pPr>
        <w:spacing w:after="0" w:line="240" w:lineRule="auto"/>
        <w:ind w:right="-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proofErr w:type="gram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 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размер 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иного межбюджетного трансферта на год на исполнение определенного полномочия,  каждый из которых определяется по формуле: </w:t>
      </w:r>
    </w:p>
    <w:p w:rsidR="00137D3E" w:rsidRPr="00137D3E" w:rsidRDefault="00137D3E" w:rsidP="000727C8">
      <w:pPr>
        <w:spacing w:after="0" w:line="240" w:lineRule="auto"/>
        <w:ind w:right="-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spellStart"/>
      <w:proofErr w:type="gram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 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= (З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+ Р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) х К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137D3E" w:rsidRPr="00137D3E" w:rsidRDefault="00137D3E" w:rsidP="000727C8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  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 общий объем расходов на фонд заработной платы;</w:t>
      </w:r>
    </w:p>
    <w:p w:rsidR="00137D3E" w:rsidRPr="00137D3E" w:rsidRDefault="00137D3E" w:rsidP="000727C8">
      <w:pPr>
        <w:spacing w:after="0" w:line="240" w:lineRule="auto"/>
        <w:ind w:right="-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общий объем расходов на материально-техническое обеспечение;</w:t>
      </w:r>
    </w:p>
    <w:p w:rsidR="00137D3E" w:rsidRPr="00137D3E" w:rsidRDefault="00137D3E" w:rsidP="000727C8">
      <w:pPr>
        <w:spacing w:after="0" w:line="240" w:lineRule="auto"/>
        <w:ind w:right="-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137D3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поправочный коэффициент.</w:t>
      </w:r>
    </w:p>
    <w:p w:rsidR="00137D3E" w:rsidRPr="00137D3E" w:rsidRDefault="00FB5330" w:rsidP="000727C8">
      <w:pPr>
        <w:shd w:val="clear" w:color="auto" w:fill="FBFBFD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осуществляют исполнение полномочий по решению вопросов местного значения</w:t>
      </w:r>
      <w:r w:rsidR="00EE1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 необходимую информацию, связанную с осуще</w:t>
      </w:r>
      <w:r w:rsidR="00E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ствлением переданных полномочий и</w:t>
      </w:r>
      <w:r w:rsidR="00D7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есут ответственность за нецелевое использование иных межбюджетных трансфертов, полученных из бюджета поселения</w:t>
      </w:r>
      <w:r w:rsidR="00D74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D3E" w:rsidRPr="00137D3E" w:rsidRDefault="001D1348" w:rsidP="000727C8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могут быть использованы только с целью осуществления переданных полномочий.</w:t>
      </w:r>
    </w:p>
    <w:p w:rsidR="00137D3E" w:rsidRPr="00137D3E" w:rsidRDefault="001D1348" w:rsidP="000727C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7D3E"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Остатки неиспользованных в текущем финансовом году иных межбюджетных трансфертов подлежат возврату в бюджет поселения не позднее 1 февраля года, следующего за отчетным годом.</w:t>
      </w:r>
    </w:p>
    <w:p w:rsidR="00137D3E" w:rsidRPr="00137D3E" w:rsidRDefault="00137D3E" w:rsidP="000727C8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3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целевым использованием иных межбюджетных трансфертов и соблюдением настоящего Порядка осуществляет финансовый орган, организующий исполнение бюджета поселения.</w:t>
      </w:r>
    </w:p>
    <w:p w:rsidR="00137D3E" w:rsidRPr="000727C8" w:rsidRDefault="00137D3E" w:rsidP="0013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7C8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727C8">
        <w:rPr>
          <w:rFonts w:ascii="Times New Roman" w:eastAsia="Times New Roman" w:hAnsi="Times New Roman" w:cs="Times New Roman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0727C8">
        <w:rPr>
          <w:rFonts w:ascii="Times New Roman" w:eastAsia="Times New Roman" w:hAnsi="Times New Roman" w:cs="Times New Roman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0727C8">
        <w:rPr>
          <w:rFonts w:ascii="Times New Roman" w:eastAsia="Times New Roman" w:hAnsi="Times New Roman" w:cs="Times New Roman"/>
          <w:lang w:eastAsia="ru-RU"/>
        </w:rPr>
        <w:t>.</w:t>
      </w:r>
    </w:p>
    <w:p w:rsidR="000727C8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7C8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727C8">
        <w:rPr>
          <w:rFonts w:ascii="Times New Roman" w:eastAsia="Times New Roman" w:hAnsi="Times New Roman" w:cs="Times New Roman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0727C8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7C8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727C8">
        <w:rPr>
          <w:rFonts w:ascii="Times New Roman" w:eastAsia="Times New Roman" w:hAnsi="Times New Roman" w:cs="Times New Roman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0727C8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83B6E" w:rsidRPr="000727C8" w:rsidRDefault="000727C8" w:rsidP="00072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727C8">
        <w:rPr>
          <w:rFonts w:ascii="Times New Roman" w:eastAsia="Times New Roman" w:hAnsi="Times New Roman" w:cs="Times New Roman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</w:t>
      </w:r>
      <w:r>
        <w:rPr>
          <w:rFonts w:ascii="Times New Roman" w:eastAsia="Times New Roman" w:hAnsi="Times New Roman" w:cs="Times New Roman"/>
          <w:lang w:eastAsia="ru-RU"/>
        </w:rPr>
        <w:t xml:space="preserve"> Прием заключений проводится с 05</w:t>
      </w:r>
      <w:r w:rsidRPr="000727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Pr="000727C8">
        <w:rPr>
          <w:rFonts w:ascii="Times New Roman" w:eastAsia="Times New Roman" w:hAnsi="Times New Roman" w:cs="Times New Roman"/>
          <w:lang w:eastAsia="ru-RU"/>
        </w:rPr>
        <w:t xml:space="preserve"> 2020 года по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0727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bookmarkStart w:id="0" w:name="_GoBack"/>
      <w:bookmarkEnd w:id="0"/>
      <w:r w:rsidRPr="000727C8">
        <w:rPr>
          <w:rFonts w:ascii="Times New Roman" w:eastAsia="Times New Roman" w:hAnsi="Times New Roman" w:cs="Times New Roman"/>
          <w:lang w:eastAsia="ru-RU"/>
        </w:rPr>
        <w:t xml:space="preserve"> 2020 года.</w:t>
      </w:r>
    </w:p>
    <w:sectPr w:rsidR="00283B6E" w:rsidRPr="000727C8" w:rsidSect="009D4507">
      <w:pgSz w:w="11906" w:h="16838" w:code="9"/>
      <w:pgMar w:top="1134" w:right="707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455"/>
    <w:multiLevelType w:val="hybridMultilevel"/>
    <w:tmpl w:val="A1D28D74"/>
    <w:lvl w:ilvl="0" w:tplc="0D9A4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BE1A7A"/>
    <w:multiLevelType w:val="multilevel"/>
    <w:tmpl w:val="E65CF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3E"/>
    <w:rsid w:val="00012DB7"/>
    <w:rsid w:val="00020B6F"/>
    <w:rsid w:val="000727C8"/>
    <w:rsid w:val="000C78C9"/>
    <w:rsid w:val="00130251"/>
    <w:rsid w:val="00137D3E"/>
    <w:rsid w:val="001B5C3F"/>
    <w:rsid w:val="001D1348"/>
    <w:rsid w:val="00283B6E"/>
    <w:rsid w:val="00342203"/>
    <w:rsid w:val="00402F80"/>
    <w:rsid w:val="004605DE"/>
    <w:rsid w:val="004B38C5"/>
    <w:rsid w:val="004F0B9D"/>
    <w:rsid w:val="00566470"/>
    <w:rsid w:val="0061556B"/>
    <w:rsid w:val="00732FC1"/>
    <w:rsid w:val="00777537"/>
    <w:rsid w:val="0084282B"/>
    <w:rsid w:val="00880D5B"/>
    <w:rsid w:val="009D4507"/>
    <w:rsid w:val="00AA7771"/>
    <w:rsid w:val="00B51BB7"/>
    <w:rsid w:val="00B60D34"/>
    <w:rsid w:val="00B6422C"/>
    <w:rsid w:val="00C11331"/>
    <w:rsid w:val="00D744C9"/>
    <w:rsid w:val="00E0053D"/>
    <w:rsid w:val="00EE157C"/>
    <w:rsid w:val="00F406EC"/>
    <w:rsid w:val="00F970C8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D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D3E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37D3E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7D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37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D3E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37D3E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sekretar</cp:lastModifiedBy>
  <cp:revision>2</cp:revision>
  <cp:lastPrinted>2020-02-20T07:43:00Z</cp:lastPrinted>
  <dcterms:created xsi:type="dcterms:W3CDTF">2020-03-05T10:58:00Z</dcterms:created>
  <dcterms:modified xsi:type="dcterms:W3CDTF">2020-03-05T10:58:00Z</dcterms:modified>
</cp:coreProperties>
</file>