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4B558" w14:textId="77777777" w:rsidR="00933ABA" w:rsidRPr="00933ABA" w:rsidRDefault="00933ABA" w:rsidP="00933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ABA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582DB454" w14:textId="77777777" w:rsidR="00933ABA" w:rsidRPr="00933ABA" w:rsidRDefault="00933ABA" w:rsidP="00933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ABA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6C6BDFAB" w14:textId="77777777" w:rsidR="00933ABA" w:rsidRPr="00933ABA" w:rsidRDefault="00933ABA" w:rsidP="00933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708535" w14:textId="77777777" w:rsidR="00933ABA" w:rsidRPr="00933ABA" w:rsidRDefault="00933ABA" w:rsidP="00933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AB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54B2ECE3" w14:textId="77777777" w:rsidR="00933ABA" w:rsidRPr="00933ABA" w:rsidRDefault="00933ABA" w:rsidP="00933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36A7DD" w14:textId="77777777" w:rsidR="00933ABA" w:rsidRPr="00933ABA" w:rsidRDefault="00933ABA" w:rsidP="00933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83B03E" w14:textId="1ED2C811" w:rsidR="00E6024E" w:rsidRPr="00E6024E" w:rsidRDefault="00933ABA" w:rsidP="00933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ABA">
        <w:rPr>
          <w:rFonts w:ascii="Times New Roman" w:eastAsia="Times New Roman" w:hAnsi="Times New Roman" w:cs="Times New Roman"/>
          <w:b/>
          <w:sz w:val="36"/>
          <w:szCs w:val="36"/>
        </w:rPr>
        <w:t>П О С Т А Н О В Л</w:t>
      </w:r>
      <w:bookmarkStart w:id="0" w:name="_GoBack"/>
      <w:bookmarkEnd w:id="0"/>
      <w:r w:rsidRPr="00933ABA">
        <w:rPr>
          <w:rFonts w:ascii="Times New Roman" w:eastAsia="Times New Roman" w:hAnsi="Times New Roman" w:cs="Times New Roman"/>
          <w:b/>
          <w:sz w:val="36"/>
          <w:szCs w:val="36"/>
        </w:rPr>
        <w:t xml:space="preserve"> Е Н И Е</w:t>
      </w:r>
    </w:p>
    <w:p w14:paraId="44FBD220" w14:textId="3422CDDC" w:rsidR="00CA4CA0" w:rsidRPr="00CA4CA0" w:rsidRDefault="00043C66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024E">
        <w:rPr>
          <w:rFonts w:ascii="Times New Roman" w:hAnsi="Times New Roman" w:cs="Times New Roman"/>
          <w:sz w:val="28"/>
          <w:szCs w:val="28"/>
        </w:rPr>
        <w:t>31.10</w:t>
      </w:r>
      <w:r w:rsidR="002351E5">
        <w:rPr>
          <w:rFonts w:ascii="Times New Roman" w:hAnsi="Times New Roman" w:cs="Times New Roman"/>
          <w:sz w:val="28"/>
          <w:szCs w:val="28"/>
        </w:rPr>
        <w:t>.</w:t>
      </w:r>
      <w:r w:rsidR="00340755" w:rsidRPr="0019610C">
        <w:rPr>
          <w:rFonts w:ascii="Times New Roman" w:hAnsi="Times New Roman" w:cs="Times New Roman"/>
          <w:sz w:val="28"/>
          <w:szCs w:val="28"/>
        </w:rPr>
        <w:t>2023</w:t>
      </w:r>
      <w:r w:rsidR="00E04D0C" w:rsidRPr="0019610C">
        <w:rPr>
          <w:rFonts w:ascii="Times New Roman" w:hAnsi="Times New Roman" w:cs="Times New Roman"/>
          <w:sz w:val="28"/>
          <w:szCs w:val="28"/>
        </w:rPr>
        <w:t xml:space="preserve">   </w:t>
      </w:r>
      <w:r w:rsidR="00FF0342" w:rsidRPr="00196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024E">
        <w:rPr>
          <w:rFonts w:ascii="Times New Roman" w:hAnsi="Times New Roman" w:cs="Times New Roman"/>
          <w:sz w:val="28"/>
          <w:szCs w:val="28"/>
        </w:rPr>
        <w:t>14</w:t>
      </w:r>
      <w:r w:rsidR="001D0571">
        <w:rPr>
          <w:rFonts w:ascii="Times New Roman" w:hAnsi="Times New Roman" w:cs="Times New Roman"/>
          <w:sz w:val="28"/>
          <w:szCs w:val="28"/>
        </w:rPr>
        <w:t>7</w:t>
      </w:r>
      <w:r w:rsidR="00E04D0C" w:rsidRPr="001961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614A81BC" w:rsidR="00F311F6" w:rsidRPr="00A1076D" w:rsidRDefault="001D0571" w:rsidP="00FC6557">
      <w:pPr>
        <w:pStyle w:val="a4"/>
        <w:ind w:right="2977"/>
        <w:jc w:val="both"/>
        <w:rPr>
          <w:sz w:val="28"/>
          <w:szCs w:val="28"/>
        </w:rPr>
      </w:pPr>
      <w:r w:rsidRPr="001D0571">
        <w:rPr>
          <w:sz w:val="28"/>
          <w:szCs w:val="28"/>
        </w:rPr>
        <w:t xml:space="preserve">О внесении изменений в постановление Никольского городского поселения Тосненского района Ленинградской области от 11.11.2015 № 426-па </w:t>
      </w:r>
      <w:r w:rsidRPr="001D0571">
        <w:rPr>
          <w:sz w:val="28"/>
          <w:szCs w:val="28"/>
        </w:rPr>
        <w:br/>
        <w:t>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0CC8760C" w:rsidR="0045539C" w:rsidRPr="0045539C" w:rsidRDefault="001D0571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Никольского городского поселения Тосненского района Ленинградской области, постановлением администрации Никольского городского поселения Тосненского района Ленинградской области от 20.06.2022 № 48-па «Об утверждении Порядка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области»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6DE95" w14:textId="1F233B21" w:rsidR="002A175F" w:rsidRPr="002A175F" w:rsidRDefault="001D0571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постановление Никольского городского поселения Тосненского района Ленинградской области от 11.11.2015 № 426-па </w:t>
      </w: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 (далее – Постановление), изложив приложение к Постановлению в редакции согласно </w:t>
      </w:r>
      <w:proofErr w:type="gramStart"/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14:paraId="3E8D290C" w14:textId="68A85CBC" w:rsidR="00E15674" w:rsidRDefault="001D0571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Признать утратившими силу постановление администрации Никольского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23.10</w:t>
      </w: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 xml:space="preserve">.2023 </w:t>
      </w: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134</w:t>
      </w: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 xml:space="preserve">-па «О внесении изменений в постановление Никольского городского поселения Тосненского района Ленинградской области от 11.11.2015 № 426-па </w:t>
      </w: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«Об утверждении муниципальной программы Никольского городского поселения </w:t>
      </w: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Тосненского района Ленинградской области «Развитие культуры Никольского городского поселения Тосненского района Ленинградской области».</w:t>
      </w:r>
    </w:p>
    <w:p w14:paraId="0BE3894B" w14:textId="43BB1413" w:rsidR="00772354" w:rsidRDefault="001D0571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</w:t>
      </w: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br/>
        <w:t>на заместителя главы администрации Никольского городского поселения Тосненского района Ленинградской области, курирующего 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области.</w:t>
      </w:r>
    </w:p>
    <w:p w14:paraId="196B1BE8" w14:textId="203BD095" w:rsidR="00772354" w:rsidRPr="00772354" w:rsidRDefault="00912054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3C6608AD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</w:t>
      </w:r>
      <w:r w:rsidR="00FF0CD5">
        <w:rPr>
          <w:sz w:val="28"/>
          <w:szCs w:val="28"/>
        </w:rPr>
        <w:t xml:space="preserve">     </w:t>
      </w:r>
      <w:r w:rsidR="00DA02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B398E">
        <w:rPr>
          <w:sz w:val="28"/>
          <w:szCs w:val="28"/>
        </w:rPr>
        <w:t xml:space="preserve">           </w:t>
      </w:r>
      <w:proofErr w:type="spellStart"/>
      <w:r w:rsidR="006F032E">
        <w:rPr>
          <w:sz w:val="28"/>
          <w:szCs w:val="28"/>
        </w:rPr>
        <w:t>И.Н.Миронов</w:t>
      </w:r>
      <w:proofErr w:type="spellEnd"/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4115F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56C8A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51DE0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C04C1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35325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9E0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33406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3A31F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9BB17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F3E8D0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375172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3C731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18B3D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B8218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FA5E4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00CFA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F7BBAE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E7E950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EF4A89" w14:textId="77777777" w:rsidR="00905757" w:rsidRDefault="0090575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590BC6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25921B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62F44B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42BCF5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452E18" w14:textId="77777777" w:rsidR="00905757" w:rsidRDefault="0090575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10025BD5" w:rsidR="00772354" w:rsidRPr="00611AA4" w:rsidRDefault="001D0571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Мосягина А</w:t>
      </w:r>
      <w:r w:rsidRPr="0024214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С.</w:t>
      </w:r>
    </w:p>
    <w:p w14:paraId="5632D034" w14:textId="568E1417" w:rsidR="00A13F08" w:rsidRDefault="00912054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13F08" w:rsidSect="00FF0CD5">
          <w:pgSz w:w="11906" w:h="16838"/>
          <w:pgMar w:top="1135" w:right="566" w:bottom="1701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8(813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E55772">
        <w:rPr>
          <w:rFonts w:ascii="Times New Roman" w:eastAsia="Times New Roman" w:hAnsi="Times New Roman" w:cs="Times New Roman"/>
          <w:sz w:val="20"/>
          <w:szCs w:val="20"/>
        </w:rPr>
        <w:t>5</w:t>
      </w:r>
      <w:r w:rsidR="001D0571">
        <w:rPr>
          <w:rFonts w:ascii="Times New Roman" w:eastAsia="Times New Roman" w:hAnsi="Times New Roman" w:cs="Times New Roman"/>
          <w:sz w:val="20"/>
          <w:szCs w:val="20"/>
        </w:rPr>
        <w:t>2309</w:t>
      </w:r>
    </w:p>
    <w:p w14:paraId="37983CD3" w14:textId="4027C380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6622E03" w14:textId="53F728A3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214363B8" w:rsidR="00DE76F1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6024E">
        <w:rPr>
          <w:rFonts w:ascii="Times New Roman" w:eastAsia="Times New Roman" w:hAnsi="Times New Roman" w:cs="Times New Roman"/>
          <w:sz w:val="28"/>
          <w:szCs w:val="28"/>
        </w:rPr>
        <w:t>31.10</w:t>
      </w:r>
      <w:r w:rsidR="00FF0C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075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6024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1D057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4CB88B2B" w14:textId="77777777" w:rsidR="001D0571" w:rsidRPr="001D0571" w:rsidRDefault="001D0571" w:rsidP="001D0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D057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ПАСПОРТ </w:t>
      </w:r>
    </w:p>
    <w:p w14:paraId="5EBFC6F0" w14:textId="77777777" w:rsidR="001D0571" w:rsidRPr="001D0571" w:rsidRDefault="001D0571" w:rsidP="001D05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0571">
        <w:rPr>
          <w:rFonts w:ascii="Times New Roman" w:eastAsia="Calibri" w:hAnsi="Times New Roman" w:cs="Times New Roman"/>
          <w:sz w:val="24"/>
          <w:szCs w:val="24"/>
        </w:rPr>
        <w:t>Муниципальной программы Никольского городского поселения Тосненского района Ленинградской области</w:t>
      </w:r>
    </w:p>
    <w:p w14:paraId="7E3FC89D" w14:textId="77777777" w:rsidR="001D0571" w:rsidRPr="001D0571" w:rsidRDefault="001D0571" w:rsidP="001D0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D05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«Развитие культуры Никольского городского поселения Тосненского района Ленинградской области» </w:t>
      </w:r>
      <w:r w:rsidRPr="001D05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(далее - Программа)</w:t>
      </w:r>
    </w:p>
    <w:p w14:paraId="700030A9" w14:textId="77777777" w:rsidR="001D0571" w:rsidRPr="001D0571" w:rsidRDefault="001D0571" w:rsidP="001D057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1754"/>
        <w:gridCol w:w="1418"/>
        <w:gridCol w:w="1417"/>
        <w:gridCol w:w="1418"/>
        <w:gridCol w:w="1559"/>
        <w:gridCol w:w="1559"/>
        <w:gridCol w:w="1559"/>
        <w:gridCol w:w="1985"/>
      </w:tblGrid>
      <w:tr w:rsidR="001D0571" w:rsidRPr="001D0571" w14:paraId="1196774D" w14:textId="77777777" w:rsidTr="008E46DD">
        <w:trPr>
          <w:trHeight w:val="106"/>
          <w:jc w:val="center"/>
        </w:trPr>
        <w:tc>
          <w:tcPr>
            <w:tcW w:w="2919" w:type="dxa"/>
            <w:shd w:val="clear" w:color="auto" w:fill="auto"/>
            <w:vAlign w:val="center"/>
          </w:tcPr>
          <w:p w14:paraId="5257A686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12669" w:type="dxa"/>
            <w:gridSpan w:val="8"/>
          </w:tcPr>
          <w:p w14:paraId="079C4883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2020 - 2026 годы</w:t>
            </w:r>
          </w:p>
        </w:tc>
      </w:tr>
      <w:tr w:rsidR="001D0571" w:rsidRPr="001D0571" w14:paraId="22E1D552" w14:textId="77777777" w:rsidTr="008E46DD">
        <w:trPr>
          <w:trHeight w:val="241"/>
          <w:jc w:val="center"/>
        </w:trPr>
        <w:tc>
          <w:tcPr>
            <w:tcW w:w="2919" w:type="dxa"/>
            <w:shd w:val="clear" w:color="auto" w:fill="auto"/>
            <w:vAlign w:val="center"/>
          </w:tcPr>
          <w:p w14:paraId="546B70CE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69" w:type="dxa"/>
            <w:gridSpan w:val="8"/>
          </w:tcPr>
          <w:p w14:paraId="38D372A4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>Отдел по культуре, физической культуре, спорту и работе с молодежью администрации Никольского городского поселения</w:t>
            </w:r>
          </w:p>
        </w:tc>
      </w:tr>
      <w:tr w:rsidR="001D0571" w:rsidRPr="001D0571" w14:paraId="29BA4304" w14:textId="77777777" w:rsidTr="008E46DD">
        <w:trPr>
          <w:trHeight w:val="106"/>
          <w:jc w:val="center"/>
        </w:trPr>
        <w:tc>
          <w:tcPr>
            <w:tcW w:w="2919" w:type="dxa"/>
            <w:shd w:val="clear" w:color="auto" w:fill="auto"/>
            <w:vAlign w:val="center"/>
          </w:tcPr>
          <w:p w14:paraId="4CC1792A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12669" w:type="dxa"/>
            <w:gridSpan w:val="8"/>
          </w:tcPr>
          <w:p w14:paraId="355219F3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1D0571" w:rsidRPr="001D0571" w14:paraId="4B39FD5F" w14:textId="77777777" w:rsidTr="008E46DD">
        <w:trPr>
          <w:trHeight w:val="106"/>
          <w:jc w:val="center"/>
        </w:trPr>
        <w:tc>
          <w:tcPr>
            <w:tcW w:w="2919" w:type="dxa"/>
            <w:shd w:val="clear" w:color="auto" w:fill="auto"/>
            <w:vAlign w:val="center"/>
          </w:tcPr>
          <w:p w14:paraId="69A9ABB8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D0571">
              <w:rPr>
                <w:rFonts w:ascii="Times New Roman" w:eastAsia="Calibri" w:hAnsi="Times New Roman" w:cs="Times New Roman"/>
              </w:rPr>
              <w:t xml:space="preserve">Участники муниципальной программы </w:t>
            </w:r>
          </w:p>
        </w:tc>
        <w:tc>
          <w:tcPr>
            <w:tcW w:w="12669" w:type="dxa"/>
            <w:gridSpan w:val="8"/>
          </w:tcPr>
          <w:p w14:paraId="2D2DA5AF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>Муниципальное казенное учреждение «Никольский Дом культуры»</w:t>
            </w:r>
          </w:p>
        </w:tc>
      </w:tr>
      <w:tr w:rsidR="001D0571" w:rsidRPr="001D0571" w14:paraId="071AAE9D" w14:textId="77777777" w:rsidTr="008E46DD">
        <w:trPr>
          <w:trHeight w:val="106"/>
          <w:jc w:val="center"/>
        </w:trPr>
        <w:tc>
          <w:tcPr>
            <w:tcW w:w="2919" w:type="dxa"/>
            <w:shd w:val="clear" w:color="auto" w:fill="auto"/>
            <w:vAlign w:val="center"/>
          </w:tcPr>
          <w:p w14:paraId="0AB9F457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12669" w:type="dxa"/>
            <w:gridSpan w:val="8"/>
            <w:tcBorders>
              <w:right w:val="single" w:sz="4" w:space="0" w:color="auto"/>
            </w:tcBorders>
          </w:tcPr>
          <w:p w14:paraId="1ADF6461" w14:textId="77777777" w:rsidR="001D0571" w:rsidRPr="001D0571" w:rsidRDefault="001D0571" w:rsidP="001D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Создание благоприятных условий для сохранения и развития культуры в Никольском городском поселении Тосненского района Ленинградской области;</w:t>
            </w:r>
          </w:p>
        </w:tc>
      </w:tr>
      <w:tr w:rsidR="001D0571" w:rsidRPr="001D0571" w14:paraId="39B0C1A3" w14:textId="77777777" w:rsidTr="008E46DD">
        <w:trPr>
          <w:trHeight w:val="106"/>
          <w:jc w:val="center"/>
        </w:trPr>
        <w:tc>
          <w:tcPr>
            <w:tcW w:w="2919" w:type="dxa"/>
            <w:shd w:val="clear" w:color="auto" w:fill="auto"/>
            <w:vAlign w:val="center"/>
          </w:tcPr>
          <w:p w14:paraId="25A97A8E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12669" w:type="dxa"/>
            <w:gridSpan w:val="8"/>
          </w:tcPr>
          <w:p w14:paraId="71CF51EE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>1.Обеспечение прав граждан на участие в культурной жизни, реализации творческого потенциала;</w:t>
            </w:r>
          </w:p>
          <w:p w14:paraId="39870814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>2.Содействие нравственному, интеллектуальному и физическому развитию молодежи Никольского городского поселения Тосненского района Ленинградской области;</w:t>
            </w:r>
          </w:p>
          <w:p w14:paraId="0C4DC168" w14:textId="77777777" w:rsidR="001D0571" w:rsidRPr="001D0571" w:rsidRDefault="001D0571" w:rsidP="001D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3.Повышение доступности профессионального искусства и культурно-досуговых услуг для граждан Никольского городского поселения Тосненского района Ленинградской области;</w:t>
            </w:r>
          </w:p>
          <w:p w14:paraId="1E0179F7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4.Создание и развитие инфраструктуры в учреждениях культуры и учреждениях дополнительного образования в сфере культуры.</w:t>
            </w:r>
          </w:p>
        </w:tc>
      </w:tr>
      <w:tr w:rsidR="001D0571" w:rsidRPr="001D0571" w14:paraId="67A70D50" w14:textId="77777777" w:rsidTr="008E46DD">
        <w:trPr>
          <w:trHeight w:val="106"/>
          <w:jc w:val="center"/>
        </w:trPr>
        <w:tc>
          <w:tcPr>
            <w:tcW w:w="2919" w:type="dxa"/>
            <w:shd w:val="clear" w:color="auto" w:fill="auto"/>
            <w:vAlign w:val="center"/>
          </w:tcPr>
          <w:p w14:paraId="4D0159F0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2669" w:type="dxa"/>
            <w:gridSpan w:val="8"/>
          </w:tcPr>
          <w:p w14:paraId="47E43037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 xml:space="preserve">1.увеличение количества молодых граждан, принявших участие в культурно-массовых мероприятиях </w:t>
            </w:r>
            <w:r w:rsidRPr="001D0571">
              <w:rPr>
                <w:rFonts w:ascii="Times New Roman" w:eastAsia="Times New Roman" w:hAnsi="Times New Roman" w:cs="Times New Roman"/>
              </w:rPr>
              <w:t>(увеличение на 1% ежегодно, но не менее 3 618 человек в год)</w:t>
            </w:r>
            <w:r w:rsidRPr="001D0571">
              <w:rPr>
                <w:rFonts w:ascii="Times New Roman" w:eastAsia="Calibri" w:hAnsi="Times New Roman" w:cs="Times New Roman"/>
              </w:rPr>
              <w:t>;</w:t>
            </w:r>
          </w:p>
          <w:p w14:paraId="181A9AA1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>2.количество посещений культурно-массовых мероприятий не менее 26 927 человек в год;</w:t>
            </w:r>
          </w:p>
          <w:p w14:paraId="4FAAD480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3.Количество участников клубных формирований не менее 1 119 человек в год</w:t>
            </w:r>
          </w:p>
        </w:tc>
      </w:tr>
      <w:tr w:rsidR="001D0571" w:rsidRPr="001D0571" w14:paraId="48A983EF" w14:textId="77777777" w:rsidTr="008E46DD">
        <w:trPr>
          <w:trHeight w:val="106"/>
          <w:jc w:val="center"/>
        </w:trPr>
        <w:tc>
          <w:tcPr>
            <w:tcW w:w="2919" w:type="dxa"/>
            <w:shd w:val="clear" w:color="auto" w:fill="auto"/>
            <w:vAlign w:val="center"/>
          </w:tcPr>
          <w:p w14:paraId="0EB69599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12669" w:type="dxa"/>
            <w:gridSpan w:val="8"/>
          </w:tcPr>
          <w:p w14:paraId="0D95D8C4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1D0571" w:rsidRPr="001D0571" w14:paraId="20799A84" w14:textId="77777777" w:rsidTr="008E46DD">
        <w:trPr>
          <w:trHeight w:val="106"/>
          <w:jc w:val="center"/>
        </w:trPr>
        <w:tc>
          <w:tcPr>
            <w:tcW w:w="2919" w:type="dxa"/>
            <w:shd w:val="clear" w:color="auto" w:fill="auto"/>
            <w:vAlign w:val="center"/>
          </w:tcPr>
          <w:p w14:paraId="2A375286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D0571">
              <w:rPr>
                <w:rFonts w:ascii="Times New Roman" w:eastAsia="Calibri" w:hAnsi="Times New Roman" w:cs="Times New Roman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12669" w:type="dxa"/>
            <w:gridSpan w:val="8"/>
          </w:tcPr>
          <w:p w14:paraId="2765AB55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>Комплекс процессных мероприятий «Обеспечение отдыха, оздоровления, занятости детей, подростков и молодежи»;</w:t>
            </w:r>
          </w:p>
          <w:p w14:paraId="026AAEC1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>Комплекс процессных мероприятий «Организация и проведение молодежных массовых мероприятий»;</w:t>
            </w:r>
          </w:p>
          <w:p w14:paraId="51BED18B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>Комплекс процессных мероприятий «Развитие культуры на территории поселения».</w:t>
            </w:r>
          </w:p>
        </w:tc>
      </w:tr>
      <w:tr w:rsidR="001D0571" w:rsidRPr="001D0571" w14:paraId="23F3FE8F" w14:textId="77777777" w:rsidTr="008E46DD">
        <w:trPr>
          <w:trHeight w:val="403"/>
          <w:jc w:val="center"/>
        </w:trPr>
        <w:tc>
          <w:tcPr>
            <w:tcW w:w="2919" w:type="dxa"/>
            <w:vMerge w:val="restart"/>
            <w:shd w:val="clear" w:color="auto" w:fill="auto"/>
            <w:vAlign w:val="center"/>
          </w:tcPr>
          <w:p w14:paraId="74297C56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12669" w:type="dxa"/>
            <w:gridSpan w:val="8"/>
          </w:tcPr>
          <w:p w14:paraId="7693ECE5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0571">
              <w:rPr>
                <w:rFonts w:ascii="Times New Roman" w:eastAsia="Calibri" w:hAnsi="Times New Roman" w:cs="Times New Roman"/>
              </w:rPr>
              <w:t>Расходы (тыс. руб.)</w:t>
            </w:r>
          </w:p>
        </w:tc>
      </w:tr>
      <w:tr w:rsidR="001D0571" w:rsidRPr="001D0571" w14:paraId="38A83D8C" w14:textId="77777777" w:rsidTr="008E46DD">
        <w:trPr>
          <w:trHeight w:val="374"/>
          <w:jc w:val="center"/>
        </w:trPr>
        <w:tc>
          <w:tcPr>
            <w:tcW w:w="2919" w:type="dxa"/>
            <w:vMerge/>
            <w:shd w:val="clear" w:color="auto" w:fill="auto"/>
            <w:vAlign w:val="center"/>
          </w:tcPr>
          <w:p w14:paraId="6279870B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9BB1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C850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9E5F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7F46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7552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C345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3144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D9A3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1D0571" w:rsidRPr="001D0571" w14:paraId="4FD157B1" w14:textId="77777777" w:rsidTr="008E46DD">
        <w:trPr>
          <w:trHeight w:val="374"/>
          <w:jc w:val="center"/>
        </w:trPr>
        <w:tc>
          <w:tcPr>
            <w:tcW w:w="2919" w:type="dxa"/>
            <w:shd w:val="clear" w:color="auto" w:fill="auto"/>
            <w:vAlign w:val="center"/>
          </w:tcPr>
          <w:p w14:paraId="294DFCF3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D0571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CEFE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252 844,59695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C282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31 276,505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E611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32 148,150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0925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34 931,2575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AABA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34 904,11987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9D0E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41 726,54578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E2C0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38 922,95940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B03A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38 935,05940</w:t>
            </w:r>
          </w:p>
        </w:tc>
      </w:tr>
      <w:tr w:rsidR="001D0571" w:rsidRPr="001D0571" w14:paraId="7875F6D2" w14:textId="77777777" w:rsidTr="008E46DD">
        <w:trPr>
          <w:trHeight w:val="37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0B1A" w14:textId="77777777" w:rsidR="001D0571" w:rsidRPr="001D0571" w:rsidRDefault="001D0571" w:rsidP="001D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AA33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212 594,99695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ADA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26 500,405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FEA5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27 355,450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C46D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29 585,4575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6430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28 501,21987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5012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34 795,84578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72B8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32 922,2594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CED1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32 934,35940</w:t>
            </w:r>
          </w:p>
        </w:tc>
      </w:tr>
      <w:tr w:rsidR="001D0571" w:rsidRPr="001D0571" w14:paraId="15CE4D55" w14:textId="77777777" w:rsidTr="008E46DD">
        <w:trPr>
          <w:trHeight w:val="37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E0C1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3FBA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40 249,6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A6D4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4 776,1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C7D8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4 792,7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5F1E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345</w:t>
            </w: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DDD6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6 402,9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2FB7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6 930,7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3235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6 000,7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F3F9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6 000,7</w:t>
            </w:r>
          </w:p>
        </w:tc>
      </w:tr>
      <w:tr w:rsidR="001D0571" w:rsidRPr="001D0571" w14:paraId="69F892AB" w14:textId="77777777" w:rsidTr="008E46DD">
        <w:trPr>
          <w:trHeight w:val="37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805C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федерального      </w:t>
            </w: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1208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0C2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90A0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3546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8EAE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714A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1A0C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0311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571" w:rsidRPr="001D0571" w14:paraId="5920F5E8" w14:textId="77777777" w:rsidTr="008E46DD">
        <w:trPr>
          <w:trHeight w:val="37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8EC1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336A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5747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2AFE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10D7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D548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872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B65C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30F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86AEDB" w14:textId="77777777" w:rsidR="001D0571" w:rsidRPr="001D0571" w:rsidRDefault="001D0571" w:rsidP="001D057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EEDEC7" w14:textId="77777777" w:rsidR="001D0571" w:rsidRPr="001D0571" w:rsidRDefault="001D0571" w:rsidP="001D05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ectPr w:rsidR="001D0571" w:rsidRPr="001D0571" w:rsidSect="001F5037">
          <w:headerReference w:type="default" r:id="rId8"/>
          <w:pgSz w:w="16838" w:h="11906" w:orient="landscape"/>
          <w:pgMar w:top="1135" w:right="851" w:bottom="1418" w:left="1440" w:header="709" w:footer="709" w:gutter="0"/>
          <w:cols w:space="708"/>
          <w:titlePg/>
          <w:docGrid w:linePitch="360"/>
        </w:sectPr>
      </w:pPr>
    </w:p>
    <w:p w14:paraId="4BE53C41" w14:textId="77777777" w:rsidR="001D0571" w:rsidRPr="001D0571" w:rsidRDefault="001D0571" w:rsidP="001D057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05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Общая характеристика, основные проблемы </w:t>
      </w:r>
      <w:r w:rsidRPr="001D0571">
        <w:rPr>
          <w:rFonts w:ascii="Times New Roman" w:eastAsia="Calibri" w:hAnsi="Times New Roman" w:cs="Times New Roman"/>
          <w:b/>
          <w:sz w:val="28"/>
          <w:szCs w:val="28"/>
        </w:rPr>
        <w:br/>
        <w:t>и прогноз развития сферы реализации Программы</w:t>
      </w:r>
    </w:p>
    <w:p w14:paraId="344559CA" w14:textId="77777777" w:rsidR="001D0571" w:rsidRPr="001D0571" w:rsidRDefault="001D0571" w:rsidP="001D0571">
      <w:pPr>
        <w:tabs>
          <w:tab w:val="left" w:pos="420"/>
          <w:tab w:val="left" w:pos="63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3925B7E" w14:textId="77777777" w:rsidR="001D0571" w:rsidRPr="001D0571" w:rsidRDefault="001D0571" w:rsidP="001D0571">
      <w:pPr>
        <w:shd w:val="clear" w:color="auto" w:fill="FFFFFF"/>
        <w:spacing w:after="0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 основными дополняющими друг друга элементами культурной политики, воспринимаемыми во взаимном воздействии их результатов, являются доступ населения к культуре и участие в культурной жизни. </w:t>
      </w:r>
    </w:p>
    <w:p w14:paraId="00CCEB10" w14:textId="77777777" w:rsidR="001D0571" w:rsidRPr="001D0571" w:rsidRDefault="001D0571" w:rsidP="001D0571">
      <w:pPr>
        <w:spacing w:after="0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 xml:space="preserve">В этой связи возрастает значимость в создании оптимальных, безопасных </w:t>
      </w:r>
      <w:r w:rsidRPr="001D0571">
        <w:rPr>
          <w:rFonts w:ascii="Times New Roman" w:eastAsia="Times New Roman" w:hAnsi="Times New Roman" w:cs="Times New Roman"/>
          <w:sz w:val="28"/>
          <w:szCs w:val="28"/>
        </w:rPr>
        <w:br/>
        <w:t>и благоприятных условий для пребывания граждан в учреждениях культуры.</w:t>
      </w:r>
    </w:p>
    <w:p w14:paraId="506262B5" w14:textId="77777777" w:rsidR="001D0571" w:rsidRPr="001D0571" w:rsidRDefault="001D0571" w:rsidP="001D0571">
      <w:pPr>
        <w:spacing w:after="0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«Развитие культуры Никольского городского поселения Тосненского района Ленинградской области» разработана в соответствии с Порядком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области, утвержденным постановлением администрации Никольского городского поселения Тосненского района Ленинградской области от 20.06.2022 № 48-па. </w:t>
      </w:r>
    </w:p>
    <w:p w14:paraId="6971A5CD" w14:textId="77777777" w:rsidR="001D0571" w:rsidRPr="001D0571" w:rsidRDefault="001D0571" w:rsidP="001D0571">
      <w:pPr>
        <w:spacing w:after="0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разрабатывается в соответствии с приоритетами государственной культурной политики, определены Указом Президента Российской Федерации от 24 декабря 2014 года №808 «Об утверждении Основ государственной культурной политики». Национальные цели и стратегические задачи определены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года». </w:t>
      </w:r>
    </w:p>
    <w:p w14:paraId="47F28BEE" w14:textId="77777777" w:rsidR="001D0571" w:rsidRPr="001D0571" w:rsidRDefault="001D0571" w:rsidP="001D0571">
      <w:pPr>
        <w:spacing w:after="0"/>
        <w:ind w:right="-711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Целями государственной культурной политики являются:</w:t>
      </w:r>
    </w:p>
    <w:p w14:paraId="3EEEF6DD" w14:textId="77777777" w:rsidR="001D0571" w:rsidRPr="001D0571" w:rsidRDefault="001D0571" w:rsidP="001D0571">
      <w:pPr>
        <w:spacing w:after="0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- формирование гармонично развитой личности и укрепление единства российского общества;</w:t>
      </w:r>
    </w:p>
    <w:p w14:paraId="7081481C" w14:textId="77777777" w:rsidR="001D0571" w:rsidRPr="001D0571" w:rsidRDefault="001D0571" w:rsidP="001D0571">
      <w:pPr>
        <w:spacing w:after="0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- укрепление гражданской идентичности, создание условий для воспитания граждан;</w:t>
      </w:r>
    </w:p>
    <w:p w14:paraId="2AB8537B" w14:textId="77777777" w:rsidR="001D0571" w:rsidRPr="001D0571" w:rsidRDefault="001D0571" w:rsidP="001D0571">
      <w:pPr>
        <w:spacing w:after="0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- сохранение исторического и культурного наследия и его использование для воспитания и образования;</w:t>
      </w:r>
    </w:p>
    <w:p w14:paraId="7C677284" w14:textId="77777777" w:rsidR="001D0571" w:rsidRPr="001D0571" w:rsidRDefault="001D0571" w:rsidP="001D0571">
      <w:pPr>
        <w:spacing w:after="0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- передача от поколения к поколению традиционных для российской цивилизации ценностей и норм, традиций, обычаев и образцов поведения;</w:t>
      </w:r>
    </w:p>
    <w:p w14:paraId="27A1342E" w14:textId="77777777" w:rsidR="001D0571" w:rsidRPr="001D0571" w:rsidRDefault="001D0571" w:rsidP="001D0571">
      <w:pPr>
        <w:spacing w:after="0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создание условий для реализации каждым человеком его творческого потенциала;</w:t>
      </w:r>
    </w:p>
    <w:p w14:paraId="6E5B96DC" w14:textId="77777777" w:rsidR="001D0571" w:rsidRPr="001D0571" w:rsidRDefault="001D0571" w:rsidP="001D0571">
      <w:pPr>
        <w:spacing w:after="0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- обеспечение доступа граждан к знаниям, информации, культурным ценностям и благам.</w:t>
      </w:r>
    </w:p>
    <w:p w14:paraId="4AB76112" w14:textId="77777777" w:rsidR="001D0571" w:rsidRPr="001D0571" w:rsidRDefault="001D0571" w:rsidP="001D0571">
      <w:pPr>
        <w:spacing w:after="0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Задачами органов местного самоуправления в сфере культуры является</w:t>
      </w:r>
      <w:r w:rsidRPr="001D0571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организации досуга и обеспечения населения услугами организаций культуры.</w:t>
      </w:r>
    </w:p>
    <w:p w14:paraId="7813BFC9" w14:textId="77777777" w:rsidR="001D0571" w:rsidRPr="001D0571" w:rsidRDefault="001D0571" w:rsidP="001D0571">
      <w:pPr>
        <w:spacing w:after="0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Никольского городского поселения Тосненского района Ленинградской области функционирует муниципальное казенное учреждение «Никольский дом культуры» (далее МКУ «Никольский дом культуры»), содержание которого относится к полномочиям органов местного самоуправления, в пос. Гладкое функционирует филиал МКУ «Никольский дом культуры». </w:t>
      </w:r>
    </w:p>
    <w:p w14:paraId="28B17077" w14:textId="77777777" w:rsidR="001D0571" w:rsidRPr="001D0571" w:rsidRDefault="001D0571" w:rsidP="001D0571">
      <w:pPr>
        <w:spacing w:after="0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Активно растёт население, возрастает повышенная потребность по удовлетворению культурных ценностей, привлечение различных слоев населения в общественную жизнь муниципального образования.</w:t>
      </w:r>
    </w:p>
    <w:p w14:paraId="3A34552E" w14:textId="77777777" w:rsidR="001D0571" w:rsidRPr="001D0571" w:rsidRDefault="001D0571" w:rsidP="001D0571">
      <w:pPr>
        <w:tabs>
          <w:tab w:val="left" w:pos="8537"/>
        </w:tabs>
        <w:autoSpaceDE w:val="0"/>
        <w:autoSpaceDN w:val="0"/>
        <w:adjustRightInd w:val="0"/>
        <w:spacing w:after="0"/>
        <w:ind w:right="-711" w:firstLine="720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D0571">
        <w:rPr>
          <w:rFonts w:ascii="Times New Roman" w:eastAsia="Calibri" w:hAnsi="Times New Roman" w:cs="Times New Roman"/>
          <w:iCs/>
          <w:spacing w:val="-10"/>
          <w:sz w:val="28"/>
          <w:szCs w:val="28"/>
        </w:rPr>
        <w:t xml:space="preserve">Принципы всеобщности и доступности досуговых мероприятий распространяются на всех жителей поселения, прежде всего, на наименее защищенные слои населения. Это подрастающее поколение - дети и подростки, а также люди старшего возраста. Для них работают бесплатные кружки, клубные формирования и любительские объединения.  </w:t>
      </w:r>
    </w:p>
    <w:p w14:paraId="04B49849" w14:textId="77777777" w:rsidR="001D0571" w:rsidRPr="001D0571" w:rsidRDefault="001D0571" w:rsidP="001D0571">
      <w:pPr>
        <w:tabs>
          <w:tab w:val="left" w:pos="8537"/>
        </w:tabs>
        <w:autoSpaceDE w:val="0"/>
        <w:autoSpaceDN w:val="0"/>
        <w:adjustRightInd w:val="0"/>
        <w:spacing w:after="0"/>
        <w:ind w:right="-71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 xml:space="preserve"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</w:t>
      </w:r>
    </w:p>
    <w:p w14:paraId="1F42E271" w14:textId="77777777" w:rsidR="001D0571" w:rsidRPr="001D0571" w:rsidRDefault="001D0571" w:rsidP="001D0571">
      <w:pPr>
        <w:spacing w:after="0"/>
        <w:ind w:right="-71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 xml:space="preserve"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</w:t>
      </w:r>
    </w:p>
    <w:p w14:paraId="63F5CC2F" w14:textId="77777777" w:rsidR="001D0571" w:rsidRPr="001D0571" w:rsidRDefault="001D0571" w:rsidP="001D0571">
      <w:pPr>
        <w:spacing w:after="0"/>
        <w:ind w:right="-71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 xml:space="preserve">а 01 сентября 2023 года в Никольском городском поселении работают 36 единица клубных формирований самодеятельного народного творчества, в них 558 участника, в том числе детских – 28, в них участвуют 454 детей. </w:t>
      </w:r>
      <w:r w:rsidRPr="001D0571">
        <w:rPr>
          <w:rFonts w:ascii="Times New Roman" w:eastAsia="Times New Roman" w:hAnsi="Times New Roman" w:cs="Times New Roman"/>
          <w:sz w:val="28"/>
          <w:szCs w:val="28"/>
        </w:rPr>
        <w:t>Кроме того, на базе МКУ «Никольский дом культуры» действуют 9 единиц любительских объединений, в которых принимают участие 442 человека.</w:t>
      </w:r>
    </w:p>
    <w:p w14:paraId="67A71DAF" w14:textId="77777777" w:rsidR="001D0571" w:rsidRPr="001D0571" w:rsidRDefault="001D0571" w:rsidP="001D0571">
      <w:pPr>
        <w:spacing w:after="0"/>
        <w:ind w:right="-71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О росте исполнительского уровня самодеятельных коллективов свидетельствует наличие коллективов, имеющих звание «образцовый, народный коллектив»: образцовый ансамбль народного танца «Задоринка», народный вокальный ансамбль «Зеркало», народный коллектив «Хор русской песни».</w:t>
      </w:r>
    </w:p>
    <w:p w14:paraId="112AB106" w14:textId="77777777" w:rsidR="001D0571" w:rsidRPr="001D0571" w:rsidRDefault="001D0571" w:rsidP="001D0571">
      <w:pPr>
        <w:spacing w:after="0"/>
        <w:ind w:right="-71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lastRenderedPageBreak/>
        <w:t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В МКУ «Никольский дом культуры» проводится ряд районных культурно-массовых и молодежных мероприятий, таких как фестиваль «Молодежная палитра», конкурс красоты «Мисс Тосненский район», молодежный форум «Подкова», региональный конкурс-фестиваль патриотического творчества «Красная гвоздика».</w:t>
      </w:r>
    </w:p>
    <w:p w14:paraId="2DD5DC9E" w14:textId="77777777" w:rsidR="001D0571" w:rsidRPr="001D0571" w:rsidRDefault="001D0571" w:rsidP="001D0571">
      <w:pPr>
        <w:spacing w:after="0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Одним из приоритетов Программы является создание и развитие инфраструктуры в МКУ «Никольский дом культуры».</w:t>
      </w:r>
    </w:p>
    <w:p w14:paraId="007D5E09" w14:textId="77777777" w:rsidR="001D0571" w:rsidRPr="001D0571" w:rsidRDefault="001D0571" w:rsidP="001D0571">
      <w:pPr>
        <w:spacing w:after="0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За счет местного бюджета в 2019 году проведен косметический ремонт ИЗО студии, а в 2020 году ремонт паркета в танцевальном зале. В 2022 году также за счёт средств местного бюджета произведена постройка уличной сцены.</w:t>
      </w:r>
    </w:p>
    <w:p w14:paraId="648D416E" w14:textId="77777777" w:rsidR="001D0571" w:rsidRPr="001D0571" w:rsidRDefault="001D0571" w:rsidP="001D0571">
      <w:pPr>
        <w:spacing w:after="0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С целью повышения престижа профессии работника культуры и формирования кадрового потенциала МКУ «Никольский дом культуры» одной из задач Программы является повышение заработной платы работников и доведение её до утвержденного уровня, благодаря областным субсидиям на стимулирующие выплаты работникам муниципальных учреждений культуры.</w:t>
      </w:r>
    </w:p>
    <w:p w14:paraId="1A1401B7" w14:textId="77777777" w:rsidR="001D0571" w:rsidRPr="001D0571" w:rsidRDefault="001D0571" w:rsidP="001D0571">
      <w:pPr>
        <w:spacing w:after="0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9285E0" w14:textId="77777777" w:rsidR="001D0571" w:rsidRPr="001D0571" w:rsidRDefault="001D0571" w:rsidP="001D0571">
      <w:pPr>
        <w:spacing w:after="0"/>
        <w:ind w:right="-7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/>
          <w:sz w:val="28"/>
          <w:szCs w:val="28"/>
        </w:rPr>
        <w:t xml:space="preserve">2. Приоритеты, цели и задачи Программы </w:t>
      </w:r>
    </w:p>
    <w:p w14:paraId="6C26A549" w14:textId="77777777" w:rsidR="001D0571" w:rsidRPr="001D0571" w:rsidRDefault="001D0571" w:rsidP="001D0571">
      <w:pPr>
        <w:spacing w:after="0"/>
        <w:ind w:right="-71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9FC33A" w14:textId="77777777" w:rsidR="001D0571" w:rsidRPr="001D0571" w:rsidRDefault="001D0571" w:rsidP="001D0571">
      <w:pPr>
        <w:spacing w:after="0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 создание условий для повышения доступности профессионального искусства и культурно-досуговых услуг для граждан Никольского городского поселения Тосненского района Ленинградской области; развитие потенциала молодежи в интересах Никольского городского поселения Тосненского района Ленинградской области.</w:t>
      </w:r>
    </w:p>
    <w:p w14:paraId="09115C85" w14:textId="77777777" w:rsidR="001D0571" w:rsidRPr="001D0571" w:rsidRDefault="001D0571" w:rsidP="001D0571">
      <w:pPr>
        <w:spacing w:after="0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необходимо решить следующие задачи:</w:t>
      </w:r>
    </w:p>
    <w:p w14:paraId="7A1702A0" w14:textId="77777777" w:rsidR="001D0571" w:rsidRPr="001D0571" w:rsidRDefault="001D0571" w:rsidP="001D0571">
      <w:pPr>
        <w:spacing w:after="0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D0571">
        <w:rPr>
          <w:rFonts w:ascii="Times New Roman" w:eastAsia="Times New Roman" w:hAnsi="Times New Roman" w:cs="Times New Roman"/>
          <w:sz w:val="28"/>
          <w:szCs w:val="28"/>
        </w:rPr>
        <w:tab/>
        <w:t>обеспечение прав граждан на участие в культурной жизни, реализации творческого потенциала;</w:t>
      </w:r>
    </w:p>
    <w:p w14:paraId="5FCCA9B0" w14:textId="77777777" w:rsidR="001D0571" w:rsidRPr="001D0571" w:rsidRDefault="001D0571" w:rsidP="001D0571">
      <w:pPr>
        <w:spacing w:after="0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D0571">
        <w:rPr>
          <w:rFonts w:ascii="Times New Roman" w:eastAsia="Times New Roman" w:hAnsi="Times New Roman" w:cs="Times New Roman"/>
          <w:sz w:val="28"/>
          <w:szCs w:val="28"/>
        </w:rPr>
        <w:tab/>
        <w:t>содействие нравственному, интеллектуальному и физическому развитию молодежи Никольского городского поселения Тосненского района Ленинградской области;</w:t>
      </w:r>
    </w:p>
    <w:p w14:paraId="49969EA0" w14:textId="77777777" w:rsidR="001D0571" w:rsidRPr="001D0571" w:rsidRDefault="001D0571" w:rsidP="001D0571">
      <w:pPr>
        <w:spacing w:after="0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D0571">
        <w:rPr>
          <w:rFonts w:ascii="Times New Roman" w:eastAsia="Times New Roman" w:hAnsi="Times New Roman" w:cs="Times New Roman"/>
          <w:sz w:val="28"/>
          <w:szCs w:val="28"/>
        </w:rPr>
        <w:tab/>
        <w:t>укрепление и развитие материально-технической базы, обновление и модернизация оборудования;</w:t>
      </w:r>
    </w:p>
    <w:p w14:paraId="32504A3A" w14:textId="77777777" w:rsidR="001D0571" w:rsidRPr="001D0571" w:rsidRDefault="001D0571" w:rsidP="001D0571">
      <w:pPr>
        <w:spacing w:after="0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D0571">
        <w:rPr>
          <w:rFonts w:ascii="Times New Roman" w:eastAsia="Times New Roman" w:hAnsi="Times New Roman" w:cs="Times New Roman"/>
          <w:sz w:val="28"/>
          <w:szCs w:val="28"/>
        </w:rPr>
        <w:tab/>
        <w:t>повышение доступности и востребованности услуг, предоставляемых в сфере культуры.</w:t>
      </w:r>
    </w:p>
    <w:p w14:paraId="4D3C4E57" w14:textId="77777777" w:rsidR="001D0571" w:rsidRPr="001D0571" w:rsidRDefault="001D0571" w:rsidP="001D0571">
      <w:pPr>
        <w:spacing w:after="0"/>
        <w:ind w:right="-71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962D15" w14:textId="77777777" w:rsidR="001D0571" w:rsidRPr="001D0571" w:rsidRDefault="001D0571" w:rsidP="001D0571">
      <w:pPr>
        <w:spacing w:after="0"/>
        <w:ind w:right="-71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/>
          <w:sz w:val="28"/>
          <w:szCs w:val="28"/>
        </w:rPr>
        <w:t>3. Планируемые результаты реализации Программы</w:t>
      </w:r>
    </w:p>
    <w:p w14:paraId="254C516D" w14:textId="77777777" w:rsidR="001D0571" w:rsidRPr="001D0571" w:rsidRDefault="001D0571" w:rsidP="001D0571">
      <w:pPr>
        <w:spacing w:after="0"/>
        <w:ind w:right="-71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DC916B" w14:textId="77777777" w:rsidR="001D0571" w:rsidRPr="001D0571" w:rsidRDefault="001D0571" w:rsidP="001D0571">
      <w:pPr>
        <w:spacing w:after="0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реализации муниципальной программы к 2026 году планируется достичь следующих результатов:</w:t>
      </w:r>
    </w:p>
    <w:p w14:paraId="57C3B95E" w14:textId="77777777" w:rsidR="001D0571" w:rsidRPr="001D0571" w:rsidRDefault="001D0571" w:rsidP="00B14D0A">
      <w:pPr>
        <w:numPr>
          <w:ilvl w:val="0"/>
          <w:numId w:val="3"/>
        </w:numPr>
        <w:spacing w:after="0"/>
        <w:ind w:right="-7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D057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увеличение количества молодых граждан, принявших участие в культурно-массовых мероприятиях</w:t>
      </w:r>
      <w:r w:rsidRPr="001D0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0571">
        <w:rPr>
          <w:rFonts w:ascii="Times New Roman" w:eastAsia="Times New Roman" w:hAnsi="Times New Roman" w:cs="Times New Roman"/>
          <w:sz w:val="28"/>
          <w:szCs w:val="28"/>
        </w:rPr>
        <w:t>(увеличение на 1% ежегодно, но не менее 3 618 человек в год)</w:t>
      </w:r>
      <w:r w:rsidRPr="001D057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14:paraId="0AAB42F6" w14:textId="77777777" w:rsidR="001D0571" w:rsidRPr="001D0571" w:rsidRDefault="001D0571" w:rsidP="00B14D0A">
      <w:pPr>
        <w:numPr>
          <w:ilvl w:val="0"/>
          <w:numId w:val="3"/>
        </w:numPr>
        <w:spacing w:after="0"/>
        <w:ind w:right="-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количество посещений культурно-массовых мероприятий не менее 26 927 человек в год;</w:t>
      </w:r>
    </w:p>
    <w:p w14:paraId="67349BD9" w14:textId="77777777" w:rsidR="001D0571" w:rsidRPr="001D0571" w:rsidRDefault="001D0571" w:rsidP="00B14D0A">
      <w:pPr>
        <w:numPr>
          <w:ilvl w:val="0"/>
          <w:numId w:val="3"/>
        </w:numPr>
        <w:spacing w:after="0"/>
        <w:ind w:right="-71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Количество участников клубных формирований не менее 1 119 человек в год</w:t>
      </w:r>
      <w:r w:rsidRPr="001D05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4BD4C8" w14:textId="77777777" w:rsidR="001D0571" w:rsidRPr="001D0571" w:rsidRDefault="001D0571" w:rsidP="001D0571">
      <w:pPr>
        <w:spacing w:after="0"/>
        <w:ind w:right="-7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2EEDA6" w14:textId="77777777" w:rsidR="001D0571" w:rsidRPr="001D0571" w:rsidRDefault="001D0571" w:rsidP="001D0571">
      <w:pPr>
        <w:spacing w:after="0"/>
        <w:ind w:right="-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/>
          <w:bCs/>
          <w:sz w:val="28"/>
          <w:szCs w:val="28"/>
        </w:rPr>
        <w:t>4. Мероприятия в составе муниципальной программы</w:t>
      </w:r>
    </w:p>
    <w:p w14:paraId="635FCFD8" w14:textId="77777777" w:rsidR="001D0571" w:rsidRPr="001D0571" w:rsidRDefault="001D0571" w:rsidP="001D0571">
      <w:pPr>
        <w:spacing w:after="0"/>
        <w:ind w:right="-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B589CD" w14:textId="77777777" w:rsidR="001D0571" w:rsidRPr="001D0571" w:rsidRDefault="001D0571" w:rsidP="001D0571">
      <w:pPr>
        <w:spacing w:after="0"/>
        <w:ind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>В рамках программы предусматриваются мероприятия по следующим направлениям:</w:t>
      </w:r>
    </w:p>
    <w:p w14:paraId="687472BC" w14:textId="77777777" w:rsidR="001D0571" w:rsidRPr="001D0571" w:rsidRDefault="001D0571" w:rsidP="00B14D0A">
      <w:pPr>
        <w:numPr>
          <w:ilvl w:val="0"/>
          <w:numId w:val="5"/>
        </w:numPr>
        <w:spacing w:after="0"/>
        <w:ind w:right="-71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отдыха, оздоровления, занятости детей, подростков и молодежи;</w:t>
      </w:r>
    </w:p>
    <w:p w14:paraId="56627A7A" w14:textId="77777777" w:rsidR="001D0571" w:rsidRPr="001D0571" w:rsidRDefault="001D0571" w:rsidP="00B14D0A">
      <w:pPr>
        <w:numPr>
          <w:ilvl w:val="0"/>
          <w:numId w:val="5"/>
        </w:numPr>
        <w:spacing w:after="0"/>
        <w:ind w:right="-71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>организация и проведение молодежных массовых мероприятий;</w:t>
      </w:r>
    </w:p>
    <w:p w14:paraId="1B016E8B" w14:textId="77777777" w:rsidR="001D0571" w:rsidRPr="001D0571" w:rsidRDefault="001D0571" w:rsidP="00B14D0A">
      <w:pPr>
        <w:numPr>
          <w:ilvl w:val="0"/>
          <w:numId w:val="5"/>
        </w:numPr>
        <w:spacing w:after="0"/>
        <w:ind w:right="-71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>развитие культуры на территории поселения.</w:t>
      </w:r>
    </w:p>
    <w:p w14:paraId="20FA8445" w14:textId="77777777" w:rsidR="001D0571" w:rsidRPr="001D0571" w:rsidRDefault="001D0571" w:rsidP="001D0571">
      <w:pPr>
        <w:spacing w:after="0"/>
        <w:ind w:right="-7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B10044" w14:textId="77777777" w:rsidR="001D0571" w:rsidRPr="001D0571" w:rsidRDefault="001D0571" w:rsidP="001D0571">
      <w:pPr>
        <w:spacing w:after="0"/>
        <w:ind w:right="-71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культуры на территории поселения: </w:t>
      </w:r>
    </w:p>
    <w:p w14:paraId="32640932" w14:textId="77777777" w:rsidR="001D0571" w:rsidRPr="001D0571" w:rsidRDefault="001D0571" w:rsidP="00B14D0A">
      <w:pPr>
        <w:numPr>
          <w:ilvl w:val="0"/>
          <w:numId w:val="4"/>
        </w:numPr>
        <w:spacing w:after="0"/>
        <w:ind w:right="-7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расходов на выплаты персоналу;</w:t>
      </w:r>
    </w:p>
    <w:p w14:paraId="42C18A7F" w14:textId="77777777" w:rsidR="001D0571" w:rsidRPr="001D0571" w:rsidRDefault="001D0571" w:rsidP="00B14D0A">
      <w:pPr>
        <w:numPr>
          <w:ilvl w:val="0"/>
          <w:numId w:val="4"/>
        </w:numPr>
        <w:spacing w:after="0"/>
        <w:ind w:right="-7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>сохранение и оптимизация учреждения;</w:t>
      </w:r>
    </w:p>
    <w:p w14:paraId="15EB00FB" w14:textId="77777777" w:rsidR="001D0571" w:rsidRPr="001D0571" w:rsidRDefault="001D0571" w:rsidP="00B14D0A">
      <w:pPr>
        <w:numPr>
          <w:ilvl w:val="0"/>
          <w:numId w:val="4"/>
        </w:numPr>
        <w:spacing w:after="0"/>
        <w:ind w:right="-7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 xml:space="preserve">укрепление материально-технической базы учреждений культуры;       </w:t>
      </w:r>
    </w:p>
    <w:p w14:paraId="739164AA" w14:textId="77777777" w:rsidR="001D0571" w:rsidRPr="001D0571" w:rsidRDefault="001D0571" w:rsidP="00B14D0A">
      <w:pPr>
        <w:numPr>
          <w:ilvl w:val="0"/>
          <w:numId w:val="4"/>
        </w:numPr>
        <w:spacing w:after="0"/>
        <w:ind w:right="-7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>сохранение целостности культурного пространства поселения;</w:t>
      </w:r>
    </w:p>
    <w:p w14:paraId="2BCFB28A" w14:textId="77777777" w:rsidR="001D0571" w:rsidRPr="001D0571" w:rsidRDefault="001D0571" w:rsidP="00B14D0A">
      <w:pPr>
        <w:numPr>
          <w:ilvl w:val="0"/>
          <w:numId w:val="4"/>
        </w:numPr>
        <w:spacing w:after="0"/>
        <w:ind w:right="-7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>организация и проведение мероприятий в сфере культуры, проведение культурно-массовых мероприятий;</w:t>
      </w:r>
    </w:p>
    <w:p w14:paraId="5A011772" w14:textId="77777777" w:rsidR="001D0571" w:rsidRPr="001D0571" w:rsidRDefault="001D0571" w:rsidP="00B14D0A">
      <w:pPr>
        <w:numPr>
          <w:ilvl w:val="0"/>
          <w:numId w:val="4"/>
        </w:numPr>
        <w:spacing w:after="0"/>
        <w:ind w:right="-7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>поддержка творческих инициатив, поддержка и развитие коллективов самодеятельного творчества.</w:t>
      </w:r>
    </w:p>
    <w:p w14:paraId="76ED5CE8" w14:textId="77777777" w:rsidR="001D0571" w:rsidRPr="001D0571" w:rsidRDefault="001D0571" w:rsidP="00B14D0A">
      <w:pPr>
        <w:numPr>
          <w:ilvl w:val="0"/>
          <w:numId w:val="4"/>
        </w:numPr>
        <w:spacing w:after="0"/>
        <w:ind w:right="-7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Cs/>
          <w:sz w:val="28"/>
          <w:szCs w:val="28"/>
        </w:rPr>
        <w:t>поддержка традиционного народного художественного творчества на территории поселения.</w:t>
      </w:r>
    </w:p>
    <w:p w14:paraId="0B123116" w14:textId="77777777" w:rsidR="001D0571" w:rsidRPr="001D0571" w:rsidRDefault="001D0571" w:rsidP="001D0571">
      <w:pPr>
        <w:spacing w:after="0"/>
        <w:ind w:right="-7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F1D5C2" w14:textId="77777777" w:rsidR="001D0571" w:rsidRPr="001D0571" w:rsidRDefault="001D0571" w:rsidP="001D0571">
      <w:pPr>
        <w:spacing w:after="0"/>
        <w:ind w:right="-7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Программы</w:t>
      </w:r>
    </w:p>
    <w:p w14:paraId="7FA2593A" w14:textId="77777777" w:rsidR="001D0571" w:rsidRPr="001D0571" w:rsidRDefault="001D0571" w:rsidP="001D0571">
      <w:pPr>
        <w:spacing w:after="0"/>
        <w:ind w:right="-7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45F98A" w14:textId="77777777" w:rsidR="001D0571" w:rsidRPr="001D0571" w:rsidRDefault="001D0571" w:rsidP="001D0571">
      <w:pPr>
        <w:spacing w:after="0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с Порядком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области, </w:t>
      </w:r>
      <w:r w:rsidRPr="001D057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утвержденным постановлением администрации Никольского городского поселения Тосненского района Ленинградской области от 20.06.2022 № 48-па.</w:t>
      </w:r>
    </w:p>
    <w:p w14:paraId="2182D32A" w14:textId="77777777" w:rsidR="001D0571" w:rsidRPr="001D0571" w:rsidRDefault="001D0571" w:rsidP="001D0571">
      <w:pPr>
        <w:spacing w:after="0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Исполнитель Программы:</w:t>
      </w:r>
    </w:p>
    <w:p w14:paraId="32EBB64B" w14:textId="77777777" w:rsidR="001D0571" w:rsidRPr="001D0571" w:rsidRDefault="001D0571" w:rsidP="00B14D0A">
      <w:pPr>
        <w:numPr>
          <w:ilvl w:val="0"/>
          <w:numId w:val="6"/>
        </w:numPr>
        <w:spacing w:after="0"/>
        <w:ind w:right="-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организует разработку Программы, ее согласование и утверждение;</w:t>
      </w:r>
    </w:p>
    <w:p w14:paraId="17BD3264" w14:textId="77777777" w:rsidR="001D0571" w:rsidRPr="001D0571" w:rsidRDefault="001D0571" w:rsidP="00B14D0A">
      <w:pPr>
        <w:numPr>
          <w:ilvl w:val="0"/>
          <w:numId w:val="6"/>
        </w:numPr>
        <w:spacing w:after="0"/>
        <w:ind w:right="-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формирует структуру Программы, а также перечень соисполнителей муниципальной программы;</w:t>
      </w:r>
    </w:p>
    <w:p w14:paraId="5042E352" w14:textId="77777777" w:rsidR="001D0571" w:rsidRPr="001D0571" w:rsidRDefault="001D0571" w:rsidP="00B14D0A">
      <w:pPr>
        <w:numPr>
          <w:ilvl w:val="0"/>
          <w:numId w:val="6"/>
        </w:numPr>
        <w:spacing w:after="0"/>
        <w:ind w:right="-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организует реализацию Программы, инициирует внесение изменений в соответствии с требованиями, установленными Порядком разработки и реализации муниципальных программ Никольского городского поселения Тосненского района Ленинградской области, несет ответственность за достижение плановых значений показателей (индикаторов).</w:t>
      </w:r>
    </w:p>
    <w:p w14:paraId="31179516" w14:textId="77777777" w:rsidR="001D0571" w:rsidRPr="001D0571" w:rsidRDefault="001D0571" w:rsidP="001D0571">
      <w:pPr>
        <w:spacing w:after="0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Соисполнители Программы:</w:t>
      </w:r>
    </w:p>
    <w:p w14:paraId="70BF2DBA" w14:textId="77777777" w:rsidR="001D0571" w:rsidRPr="001D0571" w:rsidRDefault="001D0571" w:rsidP="00B14D0A">
      <w:pPr>
        <w:numPr>
          <w:ilvl w:val="0"/>
          <w:numId w:val="7"/>
        </w:numPr>
        <w:spacing w:after="0"/>
        <w:ind w:right="-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участвуют в разработке и осуществляют реализацию мероприятий Программы;</w:t>
      </w:r>
    </w:p>
    <w:p w14:paraId="714A365F" w14:textId="77777777" w:rsidR="001D0571" w:rsidRPr="001D0571" w:rsidRDefault="001D0571" w:rsidP="00B14D0A">
      <w:pPr>
        <w:numPr>
          <w:ilvl w:val="0"/>
          <w:numId w:val="7"/>
        </w:numPr>
        <w:spacing w:after="0"/>
        <w:ind w:right="-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представляют в части своей компетенции предложения по корректировке Программы;</w:t>
      </w:r>
    </w:p>
    <w:p w14:paraId="4714D9D1" w14:textId="77777777" w:rsidR="001D0571" w:rsidRPr="001D0571" w:rsidRDefault="001D0571" w:rsidP="00B14D0A">
      <w:pPr>
        <w:numPr>
          <w:ilvl w:val="0"/>
          <w:numId w:val="7"/>
        </w:numPr>
        <w:spacing w:after="0"/>
        <w:ind w:right="-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осуществляют совместно с исполнителем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05F4F1C8" w14:textId="77777777" w:rsidR="001D0571" w:rsidRPr="001D0571" w:rsidRDefault="001D0571" w:rsidP="00B14D0A">
      <w:pPr>
        <w:numPr>
          <w:ilvl w:val="0"/>
          <w:numId w:val="7"/>
        </w:numPr>
        <w:spacing w:after="0"/>
        <w:ind w:right="-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представляют исполнителю Программы необходимую информацию для проведения оценки эффективности Программы и подготовки отчета о ходе реализации и оценке эффективности Программы;</w:t>
      </w:r>
    </w:p>
    <w:p w14:paraId="20EC4ABE" w14:textId="77777777" w:rsidR="001D0571" w:rsidRPr="001D0571" w:rsidRDefault="001D0571" w:rsidP="00B14D0A">
      <w:pPr>
        <w:numPr>
          <w:ilvl w:val="0"/>
          <w:numId w:val="7"/>
        </w:numPr>
        <w:spacing w:after="0"/>
        <w:ind w:right="-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обеспечивают организацию, подготовку и проведение культурно-массовых мероприятий по утвержденному плану МКУ «Никольский дом культуры»;</w:t>
      </w:r>
    </w:p>
    <w:p w14:paraId="23FC20A2" w14:textId="77777777" w:rsidR="001D0571" w:rsidRPr="001D0571" w:rsidRDefault="001D0571" w:rsidP="00B14D0A">
      <w:pPr>
        <w:numPr>
          <w:ilvl w:val="0"/>
          <w:numId w:val="7"/>
        </w:numPr>
        <w:spacing w:after="0"/>
        <w:ind w:right="-7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t>организуют подготовку и участие творческих коллективов, семейных команд в культурно-массовых, молодежных мероприятиях Тосненского района.</w:t>
      </w:r>
    </w:p>
    <w:p w14:paraId="1A7CB6E1" w14:textId="77777777" w:rsidR="001D0571" w:rsidRPr="001D0571" w:rsidRDefault="001D0571" w:rsidP="001D0571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D8088EA" w14:textId="77777777" w:rsidR="001D0571" w:rsidRPr="001D0571" w:rsidRDefault="001D0571" w:rsidP="001D057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7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Программы:</w:t>
      </w:r>
    </w:p>
    <w:p w14:paraId="0711552C" w14:textId="77777777" w:rsidR="001D0571" w:rsidRPr="001D0571" w:rsidRDefault="001D0571" w:rsidP="00B14D0A">
      <w:pPr>
        <w:numPr>
          <w:ilvl w:val="0"/>
          <w:numId w:val="8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7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казённое учреждение «Никольский Дом культуры»</w:t>
      </w:r>
    </w:p>
    <w:p w14:paraId="3EFD3C7F" w14:textId="77777777" w:rsidR="001D0571" w:rsidRPr="001D0571" w:rsidRDefault="001D0571" w:rsidP="001D0571">
      <w:pPr>
        <w:suppressAutoHyphens/>
        <w:spacing w:after="0"/>
        <w:ind w:firstLine="62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06A0DE" w14:textId="77777777" w:rsidR="001D0571" w:rsidRPr="001D0571" w:rsidRDefault="001D0571" w:rsidP="001D0571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D0571" w:rsidRPr="001D0571" w:rsidSect="0019660B"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14:paraId="5D56181F" w14:textId="77777777" w:rsidR="001D0571" w:rsidRPr="001D0571" w:rsidRDefault="001D0571" w:rsidP="001D057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 реализации муниципальной программы </w:t>
      </w:r>
      <w:r w:rsidRPr="001D0571">
        <w:rPr>
          <w:rFonts w:ascii="Times New Roman" w:eastAsia="Times New Roman" w:hAnsi="Times New Roman" w:cs="Times New Roman"/>
          <w:sz w:val="28"/>
          <w:szCs w:val="28"/>
        </w:rPr>
        <w:br/>
      </w:r>
      <w:r w:rsidRPr="001D05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«Развитие культуры Никольского городского поселения Тосненского района Ленинградской области»</w:t>
      </w:r>
    </w:p>
    <w:p w14:paraId="4AE8554C" w14:textId="77777777" w:rsidR="001D0571" w:rsidRPr="001D0571" w:rsidRDefault="001D0571" w:rsidP="001D057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87"/>
        <w:gridCol w:w="1701"/>
        <w:gridCol w:w="2149"/>
        <w:gridCol w:w="2268"/>
        <w:gridCol w:w="2105"/>
      </w:tblGrid>
      <w:tr w:rsidR="001D0571" w:rsidRPr="001D0571" w14:paraId="4E14B439" w14:textId="77777777" w:rsidTr="008E46DD">
        <w:trPr>
          <w:jc w:val="center"/>
        </w:trPr>
        <w:tc>
          <w:tcPr>
            <w:tcW w:w="14149" w:type="dxa"/>
            <w:gridSpan w:val="6"/>
            <w:vAlign w:val="center"/>
          </w:tcPr>
          <w:p w14:paraId="4E1D1E00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2020 - 2021 годы</w:t>
            </w:r>
          </w:p>
        </w:tc>
      </w:tr>
      <w:tr w:rsidR="001D0571" w:rsidRPr="001D0571" w14:paraId="08AAF08E" w14:textId="77777777" w:rsidTr="008E46DD">
        <w:trPr>
          <w:jc w:val="center"/>
        </w:trPr>
        <w:tc>
          <w:tcPr>
            <w:tcW w:w="3039" w:type="dxa"/>
            <w:vMerge w:val="restart"/>
            <w:vAlign w:val="center"/>
          </w:tcPr>
          <w:p w14:paraId="0B52E0D4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887" w:type="dxa"/>
            <w:vMerge w:val="restart"/>
            <w:vAlign w:val="center"/>
          </w:tcPr>
          <w:p w14:paraId="0587CAA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vAlign w:val="center"/>
          </w:tcPr>
          <w:p w14:paraId="4575635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6522" w:type="dxa"/>
            <w:gridSpan w:val="3"/>
            <w:vAlign w:val="center"/>
          </w:tcPr>
          <w:p w14:paraId="43720808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1D0571" w:rsidRPr="001D0571" w14:paraId="5C8F5E74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20DB1C4E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7" w:type="dxa"/>
            <w:vMerge/>
            <w:vAlign w:val="center"/>
          </w:tcPr>
          <w:p w14:paraId="10D98FF7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574AFFB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688FDAF7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vAlign w:val="center"/>
          </w:tcPr>
          <w:p w14:paraId="71D02B1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105" w:type="dxa"/>
            <w:vAlign w:val="center"/>
          </w:tcPr>
          <w:p w14:paraId="5A11163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Местные бюджеты</w:t>
            </w:r>
          </w:p>
        </w:tc>
      </w:tr>
      <w:tr w:rsidR="001D0571" w:rsidRPr="001D0571" w14:paraId="4C689CC3" w14:textId="77777777" w:rsidTr="008E46DD">
        <w:trPr>
          <w:jc w:val="center"/>
        </w:trPr>
        <w:tc>
          <w:tcPr>
            <w:tcW w:w="3039" w:type="dxa"/>
            <w:vAlign w:val="center"/>
          </w:tcPr>
          <w:p w14:paraId="032773BE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87" w:type="dxa"/>
            <w:vAlign w:val="center"/>
          </w:tcPr>
          <w:p w14:paraId="1B8FED35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7B8BD209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49" w:type="dxa"/>
            <w:vAlign w:val="center"/>
          </w:tcPr>
          <w:p w14:paraId="3E059490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7721245D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05" w:type="dxa"/>
            <w:vAlign w:val="center"/>
          </w:tcPr>
          <w:p w14:paraId="4D7CEBA3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1D0571" w:rsidRPr="001D0571" w14:paraId="56A1B442" w14:textId="77777777" w:rsidTr="008E46DD">
        <w:trPr>
          <w:jc w:val="center"/>
        </w:trPr>
        <w:tc>
          <w:tcPr>
            <w:tcW w:w="3039" w:type="dxa"/>
            <w:vMerge w:val="restart"/>
            <w:vAlign w:val="center"/>
          </w:tcPr>
          <w:p w14:paraId="6452C8CB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Никольского городского поселения Тосненского района Ленинградской области</w:t>
            </w:r>
          </w:p>
        </w:tc>
        <w:tc>
          <w:tcPr>
            <w:tcW w:w="2887" w:type="dxa"/>
            <w:vMerge w:val="restart"/>
            <w:vAlign w:val="center"/>
          </w:tcPr>
          <w:p w14:paraId="56EDF96C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vAlign w:val="center"/>
          </w:tcPr>
          <w:p w14:paraId="028690BC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149" w:type="dxa"/>
            <w:vAlign w:val="center"/>
          </w:tcPr>
          <w:p w14:paraId="7F6B305E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31276,505</w:t>
            </w:r>
          </w:p>
        </w:tc>
        <w:tc>
          <w:tcPr>
            <w:tcW w:w="2268" w:type="dxa"/>
            <w:vAlign w:val="center"/>
          </w:tcPr>
          <w:p w14:paraId="4E2B8F92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4776,100</w:t>
            </w:r>
          </w:p>
        </w:tc>
        <w:tc>
          <w:tcPr>
            <w:tcW w:w="2105" w:type="dxa"/>
            <w:vAlign w:val="center"/>
          </w:tcPr>
          <w:p w14:paraId="782FA389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26500,405</w:t>
            </w:r>
          </w:p>
        </w:tc>
      </w:tr>
      <w:tr w:rsidR="001D0571" w:rsidRPr="001D0571" w14:paraId="4EE4F6C6" w14:textId="77777777" w:rsidTr="008E46DD">
        <w:trPr>
          <w:trHeight w:val="241"/>
          <w:jc w:val="center"/>
        </w:trPr>
        <w:tc>
          <w:tcPr>
            <w:tcW w:w="3039" w:type="dxa"/>
            <w:vMerge/>
            <w:vAlign w:val="center"/>
          </w:tcPr>
          <w:p w14:paraId="148D1AA0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87" w:type="dxa"/>
            <w:vMerge/>
            <w:vAlign w:val="center"/>
          </w:tcPr>
          <w:p w14:paraId="04432D04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022B178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49" w:type="dxa"/>
            <w:vAlign w:val="center"/>
          </w:tcPr>
          <w:p w14:paraId="6DFF1937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32148,150</w:t>
            </w:r>
          </w:p>
        </w:tc>
        <w:tc>
          <w:tcPr>
            <w:tcW w:w="2268" w:type="dxa"/>
            <w:vAlign w:val="center"/>
          </w:tcPr>
          <w:p w14:paraId="6E773DE7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4792,700</w:t>
            </w:r>
          </w:p>
        </w:tc>
        <w:tc>
          <w:tcPr>
            <w:tcW w:w="2105" w:type="dxa"/>
            <w:vAlign w:val="center"/>
          </w:tcPr>
          <w:p w14:paraId="6F8EA88C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27355,450</w:t>
            </w:r>
          </w:p>
        </w:tc>
      </w:tr>
      <w:tr w:rsidR="001D0571" w:rsidRPr="001D0571" w14:paraId="5F9D8587" w14:textId="77777777" w:rsidTr="008E46DD">
        <w:trPr>
          <w:trHeight w:val="364"/>
          <w:jc w:val="center"/>
        </w:trPr>
        <w:tc>
          <w:tcPr>
            <w:tcW w:w="7627" w:type="dxa"/>
            <w:gridSpan w:val="3"/>
            <w:vAlign w:val="center"/>
          </w:tcPr>
          <w:p w14:paraId="40DBE3C5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057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49" w:type="dxa"/>
            <w:vAlign w:val="center"/>
          </w:tcPr>
          <w:p w14:paraId="4EBDCE3D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0571">
              <w:rPr>
                <w:rFonts w:ascii="Times New Roman" w:eastAsia="Times New Roman" w:hAnsi="Times New Roman" w:cs="Times New Roman"/>
                <w:b/>
              </w:rPr>
              <w:t>63424,655</w:t>
            </w:r>
          </w:p>
        </w:tc>
        <w:tc>
          <w:tcPr>
            <w:tcW w:w="2268" w:type="dxa"/>
            <w:vAlign w:val="center"/>
          </w:tcPr>
          <w:p w14:paraId="629DD38C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D0571">
              <w:rPr>
                <w:rFonts w:ascii="Times New Roman" w:eastAsia="Times New Roman" w:hAnsi="Times New Roman" w:cs="Times New Roman"/>
                <w:b/>
              </w:rPr>
              <w:t>9568,800</w:t>
            </w:r>
          </w:p>
        </w:tc>
        <w:tc>
          <w:tcPr>
            <w:tcW w:w="2105" w:type="dxa"/>
            <w:vAlign w:val="center"/>
          </w:tcPr>
          <w:p w14:paraId="5BC9967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0571">
              <w:rPr>
                <w:rFonts w:ascii="Times New Roman" w:eastAsia="Times New Roman" w:hAnsi="Times New Roman" w:cs="Times New Roman"/>
                <w:b/>
              </w:rPr>
              <w:t>53855,855</w:t>
            </w:r>
          </w:p>
        </w:tc>
      </w:tr>
      <w:tr w:rsidR="001D0571" w:rsidRPr="001D0571" w14:paraId="3E2E77B7" w14:textId="77777777" w:rsidTr="008E46DD">
        <w:trPr>
          <w:jc w:val="center"/>
        </w:trPr>
        <w:tc>
          <w:tcPr>
            <w:tcW w:w="3039" w:type="dxa"/>
            <w:vMerge w:val="restart"/>
            <w:vAlign w:val="center"/>
          </w:tcPr>
          <w:p w14:paraId="39187E6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 Подпрограмма «Молодежь Никольского городского поселения Тосненского района Ленинградской области» </w:t>
            </w:r>
          </w:p>
        </w:tc>
        <w:tc>
          <w:tcPr>
            <w:tcW w:w="2887" w:type="dxa"/>
            <w:vMerge w:val="restart"/>
            <w:vAlign w:val="center"/>
          </w:tcPr>
          <w:p w14:paraId="7BB5567B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vAlign w:val="center"/>
          </w:tcPr>
          <w:p w14:paraId="76C3A790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149" w:type="dxa"/>
            <w:vAlign w:val="center"/>
          </w:tcPr>
          <w:p w14:paraId="4B003B5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1598,980</w:t>
            </w:r>
          </w:p>
        </w:tc>
        <w:tc>
          <w:tcPr>
            <w:tcW w:w="2268" w:type="dxa"/>
            <w:vAlign w:val="center"/>
          </w:tcPr>
          <w:p w14:paraId="62F083F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5" w:type="dxa"/>
            <w:vAlign w:val="center"/>
          </w:tcPr>
          <w:p w14:paraId="4002958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1598,980</w:t>
            </w:r>
          </w:p>
        </w:tc>
      </w:tr>
      <w:tr w:rsidR="001D0571" w:rsidRPr="001D0571" w14:paraId="7F07F81B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17B3790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5B35E6D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E4B665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49" w:type="dxa"/>
            <w:vAlign w:val="center"/>
          </w:tcPr>
          <w:p w14:paraId="0A360BB3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702,130</w:t>
            </w:r>
          </w:p>
        </w:tc>
        <w:tc>
          <w:tcPr>
            <w:tcW w:w="2268" w:type="dxa"/>
            <w:vAlign w:val="center"/>
          </w:tcPr>
          <w:p w14:paraId="566B7EA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5" w:type="dxa"/>
            <w:vAlign w:val="center"/>
          </w:tcPr>
          <w:p w14:paraId="74E7E34D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702,130</w:t>
            </w:r>
          </w:p>
        </w:tc>
      </w:tr>
      <w:tr w:rsidR="001D0571" w:rsidRPr="001D0571" w14:paraId="4B00D993" w14:textId="77777777" w:rsidTr="008E46DD">
        <w:trPr>
          <w:jc w:val="center"/>
        </w:trPr>
        <w:tc>
          <w:tcPr>
            <w:tcW w:w="3039" w:type="dxa"/>
            <w:vMerge w:val="restart"/>
            <w:vAlign w:val="center"/>
          </w:tcPr>
          <w:p w14:paraId="6FC61CD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Подпрограмма «Обеспечение жителей Никольского городского поселения Тосненского района Ленинградской </w:t>
            </w:r>
            <w:proofErr w:type="gramStart"/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области  услугами</w:t>
            </w:r>
            <w:proofErr w:type="gramEnd"/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культуры»</w:t>
            </w:r>
          </w:p>
          <w:p w14:paraId="1E4C654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73D534AB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527DF4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149" w:type="dxa"/>
            <w:vAlign w:val="center"/>
          </w:tcPr>
          <w:p w14:paraId="58B6E0F7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27052,225</w:t>
            </w:r>
          </w:p>
        </w:tc>
        <w:tc>
          <w:tcPr>
            <w:tcW w:w="2268" w:type="dxa"/>
            <w:vAlign w:val="center"/>
          </w:tcPr>
          <w:p w14:paraId="7AE15013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4776,100</w:t>
            </w:r>
          </w:p>
        </w:tc>
        <w:tc>
          <w:tcPr>
            <w:tcW w:w="2105" w:type="dxa"/>
            <w:vAlign w:val="center"/>
          </w:tcPr>
          <w:p w14:paraId="30C9DBC5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22276,125</w:t>
            </w:r>
          </w:p>
        </w:tc>
      </w:tr>
      <w:tr w:rsidR="001D0571" w:rsidRPr="001D0571" w14:paraId="2A30E2AF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7AA7C167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10B386EE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4C0B56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49" w:type="dxa"/>
            <w:vAlign w:val="center"/>
          </w:tcPr>
          <w:p w14:paraId="4A5BC8E5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29968,875</w:t>
            </w:r>
          </w:p>
        </w:tc>
        <w:tc>
          <w:tcPr>
            <w:tcW w:w="2268" w:type="dxa"/>
            <w:vAlign w:val="center"/>
          </w:tcPr>
          <w:p w14:paraId="3E36CD30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4792,700</w:t>
            </w:r>
          </w:p>
        </w:tc>
        <w:tc>
          <w:tcPr>
            <w:tcW w:w="2105" w:type="dxa"/>
            <w:vAlign w:val="center"/>
          </w:tcPr>
          <w:p w14:paraId="576A75AA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25176,175</w:t>
            </w:r>
          </w:p>
        </w:tc>
      </w:tr>
      <w:tr w:rsidR="001D0571" w:rsidRPr="001D0571" w14:paraId="4E8FD280" w14:textId="77777777" w:rsidTr="008E46DD">
        <w:trPr>
          <w:trHeight w:val="360"/>
          <w:jc w:val="center"/>
        </w:trPr>
        <w:tc>
          <w:tcPr>
            <w:tcW w:w="3039" w:type="dxa"/>
            <w:vMerge w:val="restart"/>
            <w:vAlign w:val="center"/>
          </w:tcPr>
          <w:p w14:paraId="30752AF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3. Подпрограмма «Обеспечение условий реализации программы Никольского городского поселения Тосненского района Ленинградской области»</w:t>
            </w:r>
          </w:p>
        </w:tc>
        <w:tc>
          <w:tcPr>
            <w:tcW w:w="2887" w:type="dxa"/>
            <w:vMerge/>
            <w:vAlign w:val="center"/>
          </w:tcPr>
          <w:p w14:paraId="19FD3173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5ED0B6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149" w:type="dxa"/>
            <w:vAlign w:val="center"/>
          </w:tcPr>
          <w:p w14:paraId="4D7997FB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2625,300</w:t>
            </w:r>
          </w:p>
        </w:tc>
        <w:tc>
          <w:tcPr>
            <w:tcW w:w="2268" w:type="dxa"/>
            <w:vAlign w:val="center"/>
          </w:tcPr>
          <w:p w14:paraId="4CC8450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5" w:type="dxa"/>
            <w:vAlign w:val="center"/>
          </w:tcPr>
          <w:p w14:paraId="3A0E383A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2625,300</w:t>
            </w:r>
          </w:p>
        </w:tc>
      </w:tr>
      <w:tr w:rsidR="001D0571" w:rsidRPr="001D0571" w14:paraId="4F1C7219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7E8B52A3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41EE24C3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0515E5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49" w:type="dxa"/>
            <w:vAlign w:val="center"/>
          </w:tcPr>
          <w:p w14:paraId="2625CFDB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1477,145</w:t>
            </w:r>
          </w:p>
        </w:tc>
        <w:tc>
          <w:tcPr>
            <w:tcW w:w="2268" w:type="dxa"/>
            <w:vAlign w:val="center"/>
          </w:tcPr>
          <w:p w14:paraId="13A3B9FC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5" w:type="dxa"/>
            <w:vAlign w:val="center"/>
          </w:tcPr>
          <w:p w14:paraId="0B22BF95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1477,145</w:t>
            </w:r>
          </w:p>
        </w:tc>
      </w:tr>
      <w:tr w:rsidR="001D0571" w:rsidRPr="001D0571" w14:paraId="0094BCE9" w14:textId="77777777" w:rsidTr="008E46DD">
        <w:trPr>
          <w:jc w:val="center"/>
        </w:trPr>
        <w:tc>
          <w:tcPr>
            <w:tcW w:w="14149" w:type="dxa"/>
            <w:gridSpan w:val="6"/>
            <w:vAlign w:val="center"/>
          </w:tcPr>
          <w:p w14:paraId="1152010D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57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Процессная часть</w:t>
            </w:r>
          </w:p>
          <w:p w14:paraId="11FF0CA4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  <w:sz w:val="28"/>
                <w:szCs w:val="28"/>
              </w:rPr>
              <w:t>2022 - 2026 годы</w:t>
            </w:r>
          </w:p>
        </w:tc>
      </w:tr>
      <w:tr w:rsidR="001D0571" w:rsidRPr="001D0571" w14:paraId="6A1EA508" w14:textId="77777777" w:rsidTr="008E46DD">
        <w:trPr>
          <w:trHeight w:val="128"/>
          <w:jc w:val="center"/>
        </w:trPr>
        <w:tc>
          <w:tcPr>
            <w:tcW w:w="3039" w:type="dxa"/>
            <w:vMerge w:val="restart"/>
            <w:vAlign w:val="center"/>
          </w:tcPr>
          <w:p w14:paraId="651FD523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муниципальной </w:t>
            </w:r>
            <w:r w:rsidRPr="001D0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программы, основного мероприятия, мероприятия</w:t>
            </w:r>
          </w:p>
        </w:tc>
        <w:tc>
          <w:tcPr>
            <w:tcW w:w="2887" w:type="dxa"/>
            <w:vMerge w:val="restart"/>
            <w:vAlign w:val="center"/>
          </w:tcPr>
          <w:p w14:paraId="11409D26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Ответственный исполнитель, </w:t>
            </w:r>
            <w:r w:rsidRPr="001D0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соисполнитель, участник</w:t>
            </w:r>
          </w:p>
        </w:tc>
        <w:tc>
          <w:tcPr>
            <w:tcW w:w="1701" w:type="dxa"/>
            <w:vMerge w:val="restart"/>
            <w:vAlign w:val="center"/>
          </w:tcPr>
          <w:p w14:paraId="76D97C4A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Годы </w:t>
            </w:r>
            <w:r w:rsidRPr="001D0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6522" w:type="dxa"/>
            <w:gridSpan w:val="3"/>
            <w:vAlign w:val="center"/>
          </w:tcPr>
          <w:p w14:paraId="108219A6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Оценка расходов (тыс. руб., в ценах соответствующих лет)</w:t>
            </w:r>
          </w:p>
        </w:tc>
      </w:tr>
      <w:tr w:rsidR="001D0571" w:rsidRPr="001D0571" w14:paraId="4779F7BB" w14:textId="77777777" w:rsidTr="008E46DD">
        <w:trPr>
          <w:trHeight w:val="127"/>
          <w:jc w:val="center"/>
        </w:trPr>
        <w:tc>
          <w:tcPr>
            <w:tcW w:w="3039" w:type="dxa"/>
            <w:vMerge/>
            <w:vAlign w:val="center"/>
          </w:tcPr>
          <w:p w14:paraId="34AE18CC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15FA0B60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4931D5E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49" w:type="dxa"/>
            <w:vAlign w:val="center"/>
          </w:tcPr>
          <w:p w14:paraId="0ADA8188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vAlign w:val="center"/>
          </w:tcPr>
          <w:p w14:paraId="7BA804D6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105" w:type="dxa"/>
            <w:vAlign w:val="center"/>
          </w:tcPr>
          <w:p w14:paraId="77CE7C0D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Местные бюджеты</w:t>
            </w:r>
          </w:p>
        </w:tc>
      </w:tr>
      <w:tr w:rsidR="001D0571" w:rsidRPr="001D0571" w14:paraId="0EE3DB7B" w14:textId="77777777" w:rsidTr="008E46DD">
        <w:trPr>
          <w:jc w:val="center"/>
        </w:trPr>
        <w:tc>
          <w:tcPr>
            <w:tcW w:w="3039" w:type="dxa"/>
            <w:vAlign w:val="center"/>
          </w:tcPr>
          <w:p w14:paraId="2D21A843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87" w:type="dxa"/>
            <w:vAlign w:val="center"/>
          </w:tcPr>
          <w:p w14:paraId="7F40D85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75B7B4A7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49" w:type="dxa"/>
            <w:vAlign w:val="center"/>
          </w:tcPr>
          <w:p w14:paraId="239A560B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72E3A2B5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05" w:type="dxa"/>
            <w:vAlign w:val="center"/>
          </w:tcPr>
          <w:p w14:paraId="21E5FB3B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1D0571" w:rsidRPr="001D0571" w14:paraId="68325BF5" w14:textId="77777777" w:rsidTr="008E46DD">
        <w:trPr>
          <w:jc w:val="center"/>
        </w:trPr>
        <w:tc>
          <w:tcPr>
            <w:tcW w:w="3039" w:type="dxa"/>
            <w:vMerge w:val="restart"/>
            <w:vAlign w:val="center"/>
          </w:tcPr>
          <w:p w14:paraId="5667B76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Никольского городского поселения Тосненского района Ленинградской области</w:t>
            </w:r>
          </w:p>
        </w:tc>
        <w:tc>
          <w:tcPr>
            <w:tcW w:w="2887" w:type="dxa"/>
            <w:vMerge w:val="restart"/>
            <w:vAlign w:val="center"/>
          </w:tcPr>
          <w:p w14:paraId="63F2D8D5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vAlign w:val="center"/>
          </w:tcPr>
          <w:p w14:paraId="76753FFD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B24BA3C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34 931,25750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0943E0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5345,800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D7DA511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29 585,457500</w:t>
            </w:r>
          </w:p>
        </w:tc>
      </w:tr>
      <w:tr w:rsidR="001D0571" w:rsidRPr="001D0571" w14:paraId="5223CCCF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6EFEBD96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3DBC1FCC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1CBC2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6A6A5B30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34 904,11987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391D94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6402,900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33061C6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28 501,21987</w:t>
            </w:r>
          </w:p>
        </w:tc>
      </w:tr>
      <w:tr w:rsidR="001D0571" w:rsidRPr="001D0571" w14:paraId="59AE7656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4274FFE9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1D8A57E7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5AEC9E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3E344FFA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41 726,54578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ECF6D8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6 930,700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8C6B22E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34 795,84578</w:t>
            </w:r>
          </w:p>
        </w:tc>
      </w:tr>
      <w:tr w:rsidR="001D0571" w:rsidRPr="001D0571" w14:paraId="448CF7B7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14FEA31A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07C3D877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5413A9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578330B5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38 923,95940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F06266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6 000,700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6FBCA4E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32 923,2594</w:t>
            </w:r>
          </w:p>
        </w:tc>
      </w:tr>
      <w:tr w:rsidR="001D0571" w:rsidRPr="001D0571" w14:paraId="6FF04D9F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6F07F81A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1FC5E85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703FC9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B4BA922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38 935,95940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A45026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6 000,700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AA390A0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32 923,2594</w:t>
            </w:r>
          </w:p>
        </w:tc>
      </w:tr>
      <w:tr w:rsidR="001D0571" w:rsidRPr="001D0571" w14:paraId="38458644" w14:textId="77777777" w:rsidTr="008E46DD">
        <w:trPr>
          <w:jc w:val="center"/>
        </w:trPr>
        <w:tc>
          <w:tcPr>
            <w:tcW w:w="7627" w:type="dxa"/>
            <w:gridSpan w:val="3"/>
            <w:vAlign w:val="center"/>
          </w:tcPr>
          <w:p w14:paraId="70DEC49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2D27FFF7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color w:val="000000"/>
              </w:rPr>
              <w:t>189 421,84195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9361F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  <w:b/>
              </w:rPr>
              <w:t>30 680, 800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B23677A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color w:val="000000"/>
              </w:rPr>
              <w:t>158 729,04195</w:t>
            </w:r>
          </w:p>
        </w:tc>
      </w:tr>
      <w:tr w:rsidR="001D0571" w:rsidRPr="001D0571" w14:paraId="1A1243D9" w14:textId="77777777" w:rsidTr="008E46DD">
        <w:trPr>
          <w:jc w:val="center"/>
        </w:trPr>
        <w:tc>
          <w:tcPr>
            <w:tcW w:w="3039" w:type="dxa"/>
            <w:vMerge w:val="restart"/>
            <w:vAlign w:val="center"/>
          </w:tcPr>
          <w:p w14:paraId="5E3CBB76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 Комплекс процессных мероприятий «Обеспечение отдыха, оздоровления, занятости детей, подростков и молодежи» </w:t>
            </w:r>
          </w:p>
        </w:tc>
        <w:tc>
          <w:tcPr>
            <w:tcW w:w="2887" w:type="dxa"/>
            <w:vMerge w:val="restart"/>
            <w:vAlign w:val="center"/>
          </w:tcPr>
          <w:p w14:paraId="5AF0991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vAlign w:val="center"/>
          </w:tcPr>
          <w:p w14:paraId="5B2F32B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3CBAA639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400,000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7B49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4271309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400,000</w:t>
            </w:r>
          </w:p>
        </w:tc>
      </w:tr>
      <w:tr w:rsidR="001D0571" w:rsidRPr="001D0571" w14:paraId="6E9633DE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49C18DC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216A1DF6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0C1F16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F117C17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400,000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D243D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9806B04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400,000</w:t>
            </w:r>
          </w:p>
        </w:tc>
      </w:tr>
      <w:tr w:rsidR="001D0571" w:rsidRPr="001D0571" w14:paraId="6D4DD3C7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1350CD6D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1DE59927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313CB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57F41B1D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500,000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C11C6C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D6C42DC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500,000</w:t>
            </w:r>
          </w:p>
        </w:tc>
      </w:tr>
      <w:tr w:rsidR="001D0571" w:rsidRPr="001D0571" w14:paraId="0DD01B65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5DC25BD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0449821A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10C7C3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5CC2CAE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500,000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DAC277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7630BFF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500,000</w:t>
            </w:r>
          </w:p>
        </w:tc>
      </w:tr>
      <w:tr w:rsidR="001D0571" w:rsidRPr="001D0571" w14:paraId="16847F31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03B7986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355F8A48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48A939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5790CAF8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500,000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C76F1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5FD03B8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500,000</w:t>
            </w:r>
          </w:p>
        </w:tc>
      </w:tr>
      <w:tr w:rsidR="001D0571" w:rsidRPr="001D0571" w14:paraId="6CFF1D85" w14:textId="77777777" w:rsidTr="008E46DD">
        <w:trPr>
          <w:jc w:val="center"/>
        </w:trPr>
        <w:tc>
          <w:tcPr>
            <w:tcW w:w="7627" w:type="dxa"/>
            <w:gridSpan w:val="3"/>
            <w:vAlign w:val="center"/>
          </w:tcPr>
          <w:p w14:paraId="74102A0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2B2852D7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  <w:b/>
              </w:rPr>
              <w:t>2 300,00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FEB9ED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B2F9F4C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  <w:b/>
              </w:rPr>
              <w:t>2 300,00</w:t>
            </w:r>
          </w:p>
        </w:tc>
      </w:tr>
      <w:tr w:rsidR="001D0571" w:rsidRPr="001D0571" w14:paraId="01A55003" w14:textId="77777777" w:rsidTr="008E46DD">
        <w:trPr>
          <w:jc w:val="center"/>
        </w:trPr>
        <w:tc>
          <w:tcPr>
            <w:tcW w:w="3039" w:type="dxa"/>
            <w:vMerge w:val="restart"/>
            <w:vAlign w:val="center"/>
          </w:tcPr>
          <w:p w14:paraId="121C5B59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2. Комплекс процессных мероприятий «Организация и проведение молодежных массовых мероприятий»</w:t>
            </w:r>
          </w:p>
          <w:p w14:paraId="64E92BB0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3DEE48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 w:val="restart"/>
            <w:vAlign w:val="center"/>
          </w:tcPr>
          <w:p w14:paraId="42EB16D9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vAlign w:val="center"/>
          </w:tcPr>
          <w:p w14:paraId="4FD862BD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3B50D9AE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410,450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BBCD1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AB6CB62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410,450</w:t>
            </w:r>
          </w:p>
        </w:tc>
      </w:tr>
      <w:tr w:rsidR="001D0571" w:rsidRPr="001D0571" w14:paraId="62A9EE5D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3DFB3BA9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6A2CA18D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3E9DC0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7636AE6E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319,44983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CEB07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653A9E7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319,44983</w:t>
            </w:r>
          </w:p>
        </w:tc>
      </w:tr>
      <w:tr w:rsidR="001D0571" w:rsidRPr="001D0571" w14:paraId="3AAF3474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2C2A51C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6E8F4F7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E9BB0B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3B94ADF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540,000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7A177E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4E40562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540,000</w:t>
            </w:r>
          </w:p>
        </w:tc>
      </w:tr>
      <w:tr w:rsidR="001D0571" w:rsidRPr="001D0571" w14:paraId="7DF1AE66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6E7C144A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29234608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427127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4FBD39D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551,000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F1FDD6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DA3BF61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551,000</w:t>
            </w:r>
          </w:p>
        </w:tc>
      </w:tr>
      <w:tr w:rsidR="001D0571" w:rsidRPr="001D0571" w14:paraId="7258AB28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3BBC67CE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45E72147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F479A8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3EC0C35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563,100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9D0F7D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1681E20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563,100</w:t>
            </w:r>
          </w:p>
        </w:tc>
      </w:tr>
      <w:tr w:rsidR="001D0571" w:rsidRPr="001D0571" w14:paraId="65E753CC" w14:textId="77777777" w:rsidTr="008E46DD">
        <w:trPr>
          <w:jc w:val="center"/>
        </w:trPr>
        <w:tc>
          <w:tcPr>
            <w:tcW w:w="7627" w:type="dxa"/>
            <w:gridSpan w:val="3"/>
            <w:vAlign w:val="center"/>
          </w:tcPr>
          <w:p w14:paraId="4EAB0F3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372E023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0571">
              <w:rPr>
                <w:rFonts w:ascii="Times New Roman" w:eastAsia="Times New Roman" w:hAnsi="Times New Roman" w:cs="Times New Roman"/>
                <w:b/>
              </w:rPr>
              <w:t>2 383, 99983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0D529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057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F2552D3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0571">
              <w:rPr>
                <w:rFonts w:ascii="Times New Roman" w:eastAsia="Times New Roman" w:hAnsi="Times New Roman" w:cs="Times New Roman"/>
                <w:b/>
              </w:rPr>
              <w:t>2 383, 99983</w:t>
            </w:r>
          </w:p>
        </w:tc>
      </w:tr>
      <w:tr w:rsidR="001D0571" w:rsidRPr="001D0571" w14:paraId="3B928CFB" w14:textId="77777777" w:rsidTr="008E46DD">
        <w:trPr>
          <w:jc w:val="center"/>
        </w:trPr>
        <w:tc>
          <w:tcPr>
            <w:tcW w:w="3039" w:type="dxa"/>
            <w:vMerge w:val="restart"/>
            <w:vAlign w:val="center"/>
          </w:tcPr>
          <w:p w14:paraId="7686AF9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 Комплекс процессных мероприятий «Развитие культуры на территории поселения»</w:t>
            </w:r>
          </w:p>
        </w:tc>
        <w:tc>
          <w:tcPr>
            <w:tcW w:w="2887" w:type="dxa"/>
            <w:vMerge w:val="restart"/>
            <w:vAlign w:val="center"/>
          </w:tcPr>
          <w:p w14:paraId="280A548C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vAlign w:val="center"/>
          </w:tcPr>
          <w:p w14:paraId="2F5A56E7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37C49FCE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34 120,8075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336B0B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5345,800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89E4A3C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28 775,0075</w:t>
            </w:r>
          </w:p>
        </w:tc>
      </w:tr>
      <w:tr w:rsidR="001D0571" w:rsidRPr="001D0571" w14:paraId="2980458A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003740F8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62C41E04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C07AF0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2B39183D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34 184,67004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63A7D6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6402,900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22AA81E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28 501,21987</w:t>
            </w:r>
          </w:p>
        </w:tc>
      </w:tr>
      <w:tr w:rsidR="001D0571" w:rsidRPr="001D0571" w14:paraId="139B1CB2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38F89347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3336E3F5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D40DB0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711DF10D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40 686,54578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B570F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6 930,700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FBA92B5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33 755,84578</w:t>
            </w:r>
          </w:p>
        </w:tc>
      </w:tr>
      <w:tr w:rsidR="001D0571" w:rsidRPr="001D0571" w14:paraId="2946AA1E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40A8A49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20BE2898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28017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2BCE3A68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37 871,95940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A3766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6 000,700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70155D6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31 871,2594</w:t>
            </w:r>
          </w:p>
        </w:tc>
      </w:tr>
      <w:tr w:rsidR="001D0571" w:rsidRPr="001D0571" w14:paraId="5D363800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16F8FD4B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6919E928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12853D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3B8E499B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37 871,95940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A8DFB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6 000,700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615CBC0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31 871,2594</w:t>
            </w:r>
          </w:p>
        </w:tc>
      </w:tr>
      <w:tr w:rsidR="001D0571" w:rsidRPr="001D0571" w14:paraId="1211D1FC" w14:textId="77777777" w:rsidTr="008E46DD">
        <w:trPr>
          <w:jc w:val="center"/>
        </w:trPr>
        <w:tc>
          <w:tcPr>
            <w:tcW w:w="7627" w:type="dxa"/>
            <w:gridSpan w:val="3"/>
            <w:vAlign w:val="center"/>
          </w:tcPr>
          <w:p w14:paraId="040F3B2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575C46BD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color w:val="000000"/>
              </w:rPr>
              <w:t>184 735,94212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12B42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  <w:b/>
              </w:rPr>
              <w:t>30 680, 800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A9505F2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</w:rPr>
              <w:t>154 774,59195</w:t>
            </w:r>
          </w:p>
        </w:tc>
      </w:tr>
      <w:tr w:rsidR="001D0571" w:rsidRPr="001D0571" w14:paraId="1E14C517" w14:textId="77777777" w:rsidTr="008E46DD">
        <w:trPr>
          <w:jc w:val="center"/>
        </w:trPr>
        <w:tc>
          <w:tcPr>
            <w:tcW w:w="3039" w:type="dxa"/>
            <w:vMerge w:val="restart"/>
            <w:vAlign w:val="center"/>
          </w:tcPr>
          <w:p w14:paraId="50B1657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3.1. Расходы на обеспечение деятельности муниципальных казенных учреждений;</w:t>
            </w:r>
          </w:p>
          <w:p w14:paraId="408DA965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 w:val="restart"/>
            <w:vAlign w:val="center"/>
          </w:tcPr>
          <w:p w14:paraId="15A85F83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vAlign w:val="center"/>
          </w:tcPr>
          <w:p w14:paraId="7764D39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72155D9B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22 015,75750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B4EDE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018AF96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22 015,75750</w:t>
            </w:r>
          </w:p>
        </w:tc>
      </w:tr>
      <w:tr w:rsidR="001D0571" w:rsidRPr="001D0571" w14:paraId="0D8EB086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1DD9D4A8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48BFE794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23FB9A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5077E676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20 811,61740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D11A74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AF0A8F6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 xml:space="preserve">20 811,61740  </w:t>
            </w:r>
          </w:p>
        </w:tc>
      </w:tr>
      <w:tr w:rsidR="001D0571" w:rsidRPr="001D0571" w14:paraId="2326D2D4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3616BF46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21B4BBEB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99F7E5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6C7D7A6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25 722,02840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A8AB69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0C4A626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25 722,02840</w:t>
            </w:r>
          </w:p>
        </w:tc>
      </w:tr>
      <w:tr w:rsidR="001D0571" w:rsidRPr="001D0571" w14:paraId="4A377AF0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2372CC6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06179C6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D6E15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890D2D4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23 982,68940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F4D647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9CD0B4D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23 982,68940</w:t>
            </w:r>
          </w:p>
        </w:tc>
      </w:tr>
      <w:tr w:rsidR="001D0571" w:rsidRPr="001D0571" w14:paraId="28120A11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4D742DAA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7D08C2D9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27F4D8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BE8DF9B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23 982,68940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D70EAE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85B0D18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23 982,68940</w:t>
            </w:r>
          </w:p>
        </w:tc>
      </w:tr>
      <w:tr w:rsidR="001D0571" w:rsidRPr="001D0571" w14:paraId="4DD15915" w14:textId="77777777" w:rsidTr="008E46DD">
        <w:trPr>
          <w:jc w:val="center"/>
        </w:trPr>
        <w:tc>
          <w:tcPr>
            <w:tcW w:w="7627" w:type="dxa"/>
            <w:gridSpan w:val="3"/>
            <w:vAlign w:val="center"/>
          </w:tcPr>
          <w:p w14:paraId="5718F86E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73FF6E06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</w:rPr>
              <w:t>116 514,7821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2CC2C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5385994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</w:rPr>
              <w:t>116 514,7821</w:t>
            </w:r>
          </w:p>
        </w:tc>
      </w:tr>
      <w:tr w:rsidR="001D0571" w:rsidRPr="001D0571" w14:paraId="3D918A79" w14:textId="77777777" w:rsidTr="008E46DD">
        <w:trPr>
          <w:jc w:val="center"/>
        </w:trPr>
        <w:tc>
          <w:tcPr>
            <w:tcW w:w="3039" w:type="dxa"/>
            <w:vMerge w:val="restart"/>
            <w:vAlign w:val="center"/>
          </w:tcPr>
          <w:p w14:paraId="73535E0E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3.2.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887" w:type="dxa"/>
            <w:vMerge w:val="restart"/>
            <w:vAlign w:val="center"/>
          </w:tcPr>
          <w:p w14:paraId="604C40B6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vAlign w:val="center"/>
          </w:tcPr>
          <w:p w14:paraId="685B693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5E17BA4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10 691,6000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510FA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5 345,800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ED35C87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5 345,8000</w:t>
            </w:r>
          </w:p>
        </w:tc>
      </w:tr>
      <w:tr w:rsidR="001D0571" w:rsidRPr="001D0571" w14:paraId="73939433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137A1F4C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4F0F6A3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69D3DD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7FF174A3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12 005,8000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14899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6 002,900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7F09511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6 002,900</w:t>
            </w:r>
          </w:p>
        </w:tc>
      </w:tr>
      <w:tr w:rsidR="001D0571" w:rsidRPr="001D0571" w14:paraId="33E8BC62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7FA95F5C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1FBC4FEC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52E22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4BBE990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12 001,400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FBED8A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6 000,700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6D491C3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6 000,700</w:t>
            </w:r>
          </w:p>
        </w:tc>
      </w:tr>
      <w:tr w:rsidR="001D0571" w:rsidRPr="001D0571" w14:paraId="32010E50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028FCD94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61CE4F4D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C52114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F92E086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12 001,400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BC298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6 000,700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D9115E0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6 000,700</w:t>
            </w:r>
          </w:p>
        </w:tc>
      </w:tr>
      <w:tr w:rsidR="001D0571" w:rsidRPr="001D0571" w14:paraId="6DA2E822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6D8EE807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1E685400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6B366E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6313D6CD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12 001,400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24633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6 000,700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DFE3E26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6 000,700</w:t>
            </w:r>
          </w:p>
        </w:tc>
      </w:tr>
      <w:tr w:rsidR="001D0571" w:rsidRPr="001D0571" w14:paraId="5421AC97" w14:textId="77777777" w:rsidTr="008E46DD">
        <w:trPr>
          <w:jc w:val="center"/>
        </w:trPr>
        <w:tc>
          <w:tcPr>
            <w:tcW w:w="7627" w:type="dxa"/>
            <w:gridSpan w:val="3"/>
            <w:vAlign w:val="center"/>
          </w:tcPr>
          <w:p w14:paraId="1DB04043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D9E1100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</w:rPr>
              <w:t>58 701,600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FEEB7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</w:rPr>
              <w:t>29 350,800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59D06FB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</w:rPr>
              <w:t>29 350,800</w:t>
            </w:r>
          </w:p>
        </w:tc>
      </w:tr>
      <w:tr w:rsidR="001D0571" w:rsidRPr="001D0571" w14:paraId="76CE1E25" w14:textId="77777777" w:rsidTr="008E46DD">
        <w:trPr>
          <w:jc w:val="center"/>
        </w:trPr>
        <w:tc>
          <w:tcPr>
            <w:tcW w:w="3039" w:type="dxa"/>
            <w:vMerge w:val="restart"/>
            <w:vAlign w:val="center"/>
          </w:tcPr>
          <w:p w14:paraId="2AE6FBCB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3.3. Организация и проведение мероприятий в сфере культуры</w:t>
            </w:r>
          </w:p>
          <w:p w14:paraId="7A56538A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 w:val="restart"/>
            <w:vAlign w:val="center"/>
          </w:tcPr>
          <w:p w14:paraId="5CCFC932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vAlign w:val="center"/>
          </w:tcPr>
          <w:p w14:paraId="2A666AF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362168FB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1413,450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C53F53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C1B1A56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1413,450</w:t>
            </w:r>
          </w:p>
        </w:tc>
      </w:tr>
      <w:tr w:rsidR="001D0571" w:rsidRPr="001D0571" w14:paraId="5D0ADC81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5C676787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05FB8A13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ECC130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EBC1074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946,200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CFE697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5CE0E63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946,200</w:t>
            </w:r>
          </w:p>
        </w:tc>
      </w:tr>
      <w:tr w:rsidR="001D0571" w:rsidRPr="001D0571" w14:paraId="0EB6F536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04BA3A53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775C467C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08F610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34D496C2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1 984,170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A86D3D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A73920F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1 984,170</w:t>
            </w:r>
          </w:p>
        </w:tc>
      </w:tr>
      <w:tr w:rsidR="001D0571" w:rsidRPr="001D0571" w14:paraId="427DCCF8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1BE9CF18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73BA8137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FC0F58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64E58041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1 887,870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761CEC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540655E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1 887,870</w:t>
            </w:r>
          </w:p>
        </w:tc>
      </w:tr>
      <w:tr w:rsidR="001D0571" w:rsidRPr="001D0571" w14:paraId="36C92612" w14:textId="77777777" w:rsidTr="008E46DD">
        <w:trPr>
          <w:jc w:val="center"/>
        </w:trPr>
        <w:tc>
          <w:tcPr>
            <w:tcW w:w="3039" w:type="dxa"/>
            <w:vMerge/>
            <w:vAlign w:val="center"/>
          </w:tcPr>
          <w:p w14:paraId="6F2D2FD1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vAlign w:val="center"/>
          </w:tcPr>
          <w:p w14:paraId="33904A14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76C37F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436BE00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1 887,870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23B7D4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C5011D6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1 887,870</w:t>
            </w:r>
          </w:p>
        </w:tc>
      </w:tr>
      <w:tr w:rsidR="001D0571" w:rsidRPr="001D0571" w14:paraId="35C22E1B" w14:textId="77777777" w:rsidTr="008E46DD">
        <w:trPr>
          <w:jc w:val="center"/>
        </w:trPr>
        <w:tc>
          <w:tcPr>
            <w:tcW w:w="7627" w:type="dxa"/>
            <w:gridSpan w:val="3"/>
            <w:vAlign w:val="center"/>
          </w:tcPr>
          <w:p w14:paraId="5DC64685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A8C4F2F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</w:rPr>
              <w:t>8 119,56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C68303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19CC1C3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</w:rPr>
              <w:t>8 119,56</w:t>
            </w:r>
          </w:p>
        </w:tc>
      </w:tr>
      <w:tr w:rsidR="001D0571" w:rsidRPr="001D0571" w14:paraId="3C4B994B" w14:textId="77777777" w:rsidTr="008E46DD">
        <w:trPr>
          <w:jc w:val="center"/>
        </w:trPr>
        <w:tc>
          <w:tcPr>
            <w:tcW w:w="3039" w:type="dxa"/>
            <w:vAlign w:val="center"/>
          </w:tcPr>
          <w:p w14:paraId="756F9A98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3.4. Поддержка развития общественной инфраструктуры муниципального значения</w:t>
            </w:r>
          </w:p>
        </w:tc>
        <w:tc>
          <w:tcPr>
            <w:tcW w:w="2887" w:type="dxa"/>
            <w:vAlign w:val="center"/>
          </w:tcPr>
          <w:p w14:paraId="558AC2C9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vAlign w:val="center"/>
          </w:tcPr>
          <w:p w14:paraId="475F85BE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369A9301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421,05264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06640E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400,000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7394CFF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21,05264</w:t>
            </w:r>
          </w:p>
        </w:tc>
      </w:tr>
      <w:tr w:rsidR="001D0571" w:rsidRPr="001D0571" w14:paraId="5DB20D19" w14:textId="77777777" w:rsidTr="008E46DD">
        <w:trPr>
          <w:jc w:val="center"/>
        </w:trPr>
        <w:tc>
          <w:tcPr>
            <w:tcW w:w="3039" w:type="dxa"/>
            <w:vAlign w:val="center"/>
          </w:tcPr>
          <w:p w14:paraId="3B44B71A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Align w:val="center"/>
          </w:tcPr>
          <w:p w14:paraId="563126A7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A4B613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67E9D5D6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978,94738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BD51E8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930,000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9FBD89E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0571">
              <w:rPr>
                <w:rFonts w:ascii="Times New Roman" w:eastAsia="Times New Roman" w:hAnsi="Times New Roman" w:cs="Times New Roman"/>
              </w:rPr>
              <w:t>48,94738</w:t>
            </w:r>
          </w:p>
        </w:tc>
      </w:tr>
      <w:tr w:rsidR="001D0571" w:rsidRPr="001D0571" w14:paraId="1CF2662C" w14:textId="77777777" w:rsidTr="008E46DD">
        <w:trPr>
          <w:jc w:val="center"/>
        </w:trPr>
        <w:tc>
          <w:tcPr>
            <w:tcW w:w="7627" w:type="dxa"/>
            <w:gridSpan w:val="3"/>
            <w:vAlign w:val="center"/>
          </w:tcPr>
          <w:p w14:paraId="12AD60E9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206B828B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</w:rPr>
              <w:t>1 400,00002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7BD54D" w14:textId="77777777" w:rsidR="001D0571" w:rsidRPr="001D0571" w:rsidRDefault="001D0571" w:rsidP="001D05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</w:rPr>
              <w:t>1 330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4B2DDC3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</w:rPr>
              <w:t>70,00002</w:t>
            </w:r>
          </w:p>
        </w:tc>
      </w:tr>
    </w:tbl>
    <w:p w14:paraId="1A4661C8" w14:textId="77777777" w:rsidR="001D0571" w:rsidRPr="001D0571" w:rsidRDefault="001D0571" w:rsidP="001D0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1E730" w14:textId="77777777" w:rsidR="001D0571" w:rsidRPr="001D0571" w:rsidRDefault="001D0571" w:rsidP="001D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</w:rPr>
        <w:sectPr w:rsidR="001D0571" w:rsidRPr="001D0571" w:rsidSect="001F5037">
          <w:pgSz w:w="16838" w:h="11906" w:orient="landscape"/>
          <w:pgMar w:top="1701" w:right="567" w:bottom="567" w:left="1077" w:header="709" w:footer="709" w:gutter="0"/>
          <w:cols w:space="720"/>
        </w:sectPr>
      </w:pPr>
    </w:p>
    <w:p w14:paraId="44AED263" w14:textId="77777777" w:rsidR="001D0571" w:rsidRPr="001D0571" w:rsidRDefault="001D0571" w:rsidP="001D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целевых показателях муниципальной программы </w:t>
      </w:r>
      <w:r w:rsidRPr="001D0571">
        <w:rPr>
          <w:rFonts w:ascii="Times New Roman" w:eastAsia="Times New Roman" w:hAnsi="Times New Roman" w:cs="Times New Roman"/>
          <w:sz w:val="28"/>
          <w:szCs w:val="28"/>
        </w:rPr>
        <w:br/>
        <w:t xml:space="preserve">«Развитие культуры Никольского городского поселения Тосненского района Ленинградской области» и их значениях </w:t>
      </w:r>
    </w:p>
    <w:p w14:paraId="01C9F16B" w14:textId="77777777" w:rsidR="001D0571" w:rsidRPr="001D0571" w:rsidRDefault="001D0571" w:rsidP="001D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48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2721"/>
        <w:gridCol w:w="2835"/>
        <w:gridCol w:w="1134"/>
        <w:gridCol w:w="1275"/>
        <w:gridCol w:w="1134"/>
        <w:gridCol w:w="1134"/>
        <w:gridCol w:w="1134"/>
        <w:gridCol w:w="1134"/>
        <w:gridCol w:w="1134"/>
        <w:gridCol w:w="1317"/>
      </w:tblGrid>
      <w:tr w:rsidR="001D0571" w:rsidRPr="001D0571" w14:paraId="4C6DB919" w14:textId="77777777" w:rsidTr="008E46DD">
        <w:trPr>
          <w:trHeight w:val="350"/>
          <w:tblCellSpacing w:w="5" w:type="nil"/>
        </w:trPr>
        <w:tc>
          <w:tcPr>
            <w:tcW w:w="535" w:type="dxa"/>
            <w:vMerge w:val="restart"/>
            <w:vAlign w:val="center"/>
          </w:tcPr>
          <w:p w14:paraId="3B3F33FE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14:paraId="02BA71DE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Целевой показатель (наименование)</w:t>
            </w:r>
          </w:p>
        </w:tc>
        <w:tc>
          <w:tcPr>
            <w:tcW w:w="2835" w:type="dxa"/>
            <w:vMerge w:val="restart"/>
            <w:vAlign w:val="center"/>
          </w:tcPr>
          <w:p w14:paraId="45AF0CEB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Количественные </w:t>
            </w:r>
          </w:p>
          <w:p w14:paraId="678F60D9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и/ или качественные   </w:t>
            </w:r>
          </w:p>
          <w:p w14:paraId="02834EA3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целевые показатели, характеризующие</w:t>
            </w:r>
          </w:p>
          <w:p w14:paraId="026C629D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достижение целей и решение задач</w:t>
            </w:r>
          </w:p>
        </w:tc>
        <w:tc>
          <w:tcPr>
            <w:tcW w:w="1134" w:type="dxa"/>
            <w:vMerge w:val="restart"/>
            <w:vAlign w:val="center"/>
          </w:tcPr>
          <w:p w14:paraId="130FD8A3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Единица  </w:t>
            </w: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измерения</w:t>
            </w:r>
            <w:proofErr w:type="gramEnd"/>
          </w:p>
        </w:tc>
        <w:tc>
          <w:tcPr>
            <w:tcW w:w="1275" w:type="dxa"/>
            <w:vAlign w:val="center"/>
          </w:tcPr>
          <w:p w14:paraId="61F6A725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87" w:type="dxa"/>
            <w:gridSpan w:val="6"/>
            <w:vAlign w:val="center"/>
          </w:tcPr>
          <w:p w14:paraId="4E772906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Значения целевых показателей</w:t>
            </w:r>
          </w:p>
        </w:tc>
      </w:tr>
      <w:tr w:rsidR="001D0571" w:rsidRPr="001D0571" w14:paraId="43ABD912" w14:textId="77777777" w:rsidTr="008E46DD">
        <w:trPr>
          <w:trHeight w:val="701"/>
          <w:tblCellSpacing w:w="5" w:type="nil"/>
        </w:trPr>
        <w:tc>
          <w:tcPr>
            <w:tcW w:w="535" w:type="dxa"/>
            <w:vMerge/>
            <w:vAlign w:val="center"/>
          </w:tcPr>
          <w:p w14:paraId="2862DFD5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14:paraId="7431A97F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040530A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BE81AC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D81718F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Базовый </w:t>
            </w:r>
            <w:proofErr w:type="gramStart"/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период  </w:t>
            </w: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</w:t>
            </w:r>
            <w:proofErr w:type="gramEnd"/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2020 год) </w:t>
            </w: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  <w:vAlign w:val="center"/>
          </w:tcPr>
          <w:p w14:paraId="49EE5F21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Первый год   </w:t>
            </w: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реализации</w:t>
            </w:r>
          </w:p>
        </w:tc>
        <w:tc>
          <w:tcPr>
            <w:tcW w:w="1134" w:type="dxa"/>
            <w:vAlign w:val="center"/>
          </w:tcPr>
          <w:p w14:paraId="58C44935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Второй год </w:t>
            </w: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реализации</w:t>
            </w:r>
          </w:p>
        </w:tc>
        <w:tc>
          <w:tcPr>
            <w:tcW w:w="1134" w:type="dxa"/>
            <w:vAlign w:val="center"/>
          </w:tcPr>
          <w:p w14:paraId="7D395662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Третий год реализации</w:t>
            </w:r>
          </w:p>
        </w:tc>
        <w:tc>
          <w:tcPr>
            <w:tcW w:w="1134" w:type="dxa"/>
            <w:vAlign w:val="center"/>
          </w:tcPr>
          <w:p w14:paraId="1BB3EF88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Четвертый год реализации</w:t>
            </w:r>
          </w:p>
        </w:tc>
        <w:tc>
          <w:tcPr>
            <w:tcW w:w="1134" w:type="dxa"/>
            <w:vAlign w:val="center"/>
          </w:tcPr>
          <w:p w14:paraId="60F8E6AE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Пятый год</w:t>
            </w: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реализации</w:t>
            </w:r>
          </w:p>
        </w:tc>
        <w:tc>
          <w:tcPr>
            <w:tcW w:w="1317" w:type="dxa"/>
            <w:vAlign w:val="center"/>
          </w:tcPr>
          <w:p w14:paraId="47B69CD8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Шестой год реализации</w:t>
            </w:r>
          </w:p>
        </w:tc>
      </w:tr>
      <w:tr w:rsidR="001D0571" w:rsidRPr="001D0571" w14:paraId="0999A3D1" w14:textId="77777777" w:rsidTr="008E46DD">
        <w:trPr>
          <w:trHeight w:val="204"/>
          <w:tblCellSpacing w:w="5" w:type="nil"/>
        </w:trPr>
        <w:tc>
          <w:tcPr>
            <w:tcW w:w="535" w:type="dxa"/>
            <w:vAlign w:val="center"/>
          </w:tcPr>
          <w:p w14:paraId="32B34FC5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1" w:type="dxa"/>
            <w:vAlign w:val="center"/>
          </w:tcPr>
          <w:p w14:paraId="2408164E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654C6ABA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3FA74AD8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0FEF222E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63FEECCA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45CEF66C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2FD05C6F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6776E7F0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57ACC551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17" w:type="dxa"/>
            <w:vAlign w:val="center"/>
          </w:tcPr>
          <w:p w14:paraId="1A1A9A2E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1D0571" w:rsidRPr="001D0571" w14:paraId="1648F32C" w14:textId="77777777" w:rsidTr="008E46DD">
        <w:trPr>
          <w:trHeight w:val="190"/>
          <w:tblCellSpacing w:w="5" w:type="nil"/>
        </w:trPr>
        <w:tc>
          <w:tcPr>
            <w:tcW w:w="15487" w:type="dxa"/>
            <w:gridSpan w:val="11"/>
            <w:vAlign w:val="center"/>
          </w:tcPr>
          <w:p w14:paraId="662E38E1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«Развитие культуры Никольского городского поселения Тосненского района Ленинградской области»</w:t>
            </w:r>
          </w:p>
        </w:tc>
      </w:tr>
      <w:tr w:rsidR="001D0571" w:rsidRPr="001D0571" w14:paraId="590EA814" w14:textId="77777777" w:rsidTr="008E46DD">
        <w:trPr>
          <w:trHeight w:val="1001"/>
          <w:tblCellSpacing w:w="5" w:type="nil"/>
        </w:trPr>
        <w:tc>
          <w:tcPr>
            <w:tcW w:w="535" w:type="dxa"/>
            <w:vMerge w:val="restart"/>
            <w:vAlign w:val="center"/>
          </w:tcPr>
          <w:p w14:paraId="07A593E3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721" w:type="dxa"/>
            <w:vMerge w:val="restart"/>
            <w:vAlign w:val="center"/>
          </w:tcPr>
          <w:p w14:paraId="76272814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Calibri" w:hAnsi="Times New Roman" w:cs="Times New Roman"/>
                <w:sz w:val="18"/>
                <w:szCs w:val="18"/>
              </w:rPr>
              <w:t>1.Обеспечение прав граждан на участие в культурной жизни, реализации творческого потенциала;</w:t>
            </w:r>
          </w:p>
          <w:p w14:paraId="57398572" w14:textId="77777777" w:rsidR="001D0571" w:rsidRPr="001D0571" w:rsidRDefault="001D0571" w:rsidP="001D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.Повышение доступности профессионального искусства и культурно-досуговых услуг для граждан Никольского городского поселения Тосненского района Ленинградской области;</w:t>
            </w:r>
          </w:p>
          <w:p w14:paraId="54C13BC2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3.Создание и развитие инфраструктуры в учреждениях культуры и учреждениях дополнительного образования в сфере культуры.</w:t>
            </w:r>
          </w:p>
        </w:tc>
        <w:tc>
          <w:tcPr>
            <w:tcW w:w="2835" w:type="dxa"/>
            <w:vAlign w:val="center"/>
          </w:tcPr>
          <w:p w14:paraId="141E570C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культурно-массовых мероприятий не менее 26 927 человек в год</w:t>
            </w:r>
          </w:p>
        </w:tc>
        <w:tc>
          <w:tcPr>
            <w:tcW w:w="1134" w:type="dxa"/>
            <w:vAlign w:val="center"/>
          </w:tcPr>
          <w:p w14:paraId="6AFE2B78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Чел/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78B4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9 743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70A0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20 085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7ECB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25 899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1553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18 430</w:t>
            </w:r>
          </w:p>
          <w:p w14:paraId="6271FA6D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(9 </w:t>
            </w:r>
            <w:proofErr w:type="spellStart"/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094E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26 927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C9C8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26 927</w:t>
            </w:r>
          </w:p>
        </w:tc>
        <w:tc>
          <w:tcPr>
            <w:tcW w:w="1317" w:type="dxa"/>
            <w:vAlign w:val="center"/>
          </w:tcPr>
          <w:p w14:paraId="00BFCC56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26 927</w:t>
            </w:r>
          </w:p>
        </w:tc>
      </w:tr>
      <w:tr w:rsidR="001D0571" w:rsidRPr="001D0571" w14:paraId="48F5638C" w14:textId="77777777" w:rsidTr="008E46DD">
        <w:trPr>
          <w:trHeight w:val="906"/>
          <w:tblCellSpacing w:w="5" w:type="nil"/>
        </w:trPr>
        <w:tc>
          <w:tcPr>
            <w:tcW w:w="535" w:type="dxa"/>
            <w:vMerge/>
            <w:vAlign w:val="center"/>
          </w:tcPr>
          <w:p w14:paraId="2252E0E2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  <w:vAlign w:val="center"/>
          </w:tcPr>
          <w:p w14:paraId="608A0655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A21C89E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клубных формирований не менее 1119 человек в год</w:t>
            </w:r>
          </w:p>
        </w:tc>
        <w:tc>
          <w:tcPr>
            <w:tcW w:w="1134" w:type="dxa"/>
            <w:vAlign w:val="center"/>
          </w:tcPr>
          <w:p w14:paraId="6D1A11CA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Чел/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5BA9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1DCF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8FFA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3460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1 117</w:t>
            </w:r>
          </w:p>
          <w:p w14:paraId="10101674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(9 </w:t>
            </w:r>
            <w:proofErr w:type="spellStart"/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0FDE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1 119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AC89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1 119</w:t>
            </w:r>
          </w:p>
        </w:tc>
        <w:tc>
          <w:tcPr>
            <w:tcW w:w="1317" w:type="dxa"/>
            <w:vAlign w:val="center"/>
          </w:tcPr>
          <w:p w14:paraId="070AEB66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</w:tr>
      <w:tr w:rsidR="001D0571" w:rsidRPr="001D0571" w14:paraId="0B8CB3CD" w14:textId="77777777" w:rsidTr="008E46DD">
        <w:trPr>
          <w:trHeight w:val="906"/>
          <w:tblCellSpacing w:w="5" w:type="nil"/>
        </w:trPr>
        <w:tc>
          <w:tcPr>
            <w:tcW w:w="535" w:type="dxa"/>
            <w:vAlign w:val="center"/>
          </w:tcPr>
          <w:p w14:paraId="08F8D43E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1" w:type="dxa"/>
            <w:vAlign w:val="center"/>
          </w:tcPr>
          <w:p w14:paraId="4CF314F5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нравственному, интеллектуальному и физическому развитию молодежи Никольского городского поселения Тосненского района Ленинградской области</w:t>
            </w:r>
          </w:p>
        </w:tc>
        <w:tc>
          <w:tcPr>
            <w:tcW w:w="2835" w:type="dxa"/>
            <w:vAlign w:val="center"/>
          </w:tcPr>
          <w:p w14:paraId="2477CAF4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молодых граждан, принявших участие в культурно-массовых мероприятиях (увеличение на 1% ежегодно, но не менее 3618 человек в год)</w:t>
            </w:r>
          </w:p>
        </w:tc>
        <w:tc>
          <w:tcPr>
            <w:tcW w:w="1134" w:type="dxa"/>
            <w:vAlign w:val="center"/>
          </w:tcPr>
          <w:p w14:paraId="22B1C537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Чел/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88E7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C90F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1 154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EE55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3 618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2153" w14:textId="77777777" w:rsidR="001D0571" w:rsidRPr="001D0571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3 654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3D1A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3 654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E105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3 654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36BC" w14:textId="77777777" w:rsidR="001D0571" w:rsidRPr="001D0571" w:rsidRDefault="001D0571" w:rsidP="001D0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71">
              <w:rPr>
                <w:rFonts w:ascii="Times New Roman" w:eastAsia="Times New Roman" w:hAnsi="Times New Roman" w:cs="Times New Roman"/>
                <w:sz w:val="20"/>
                <w:szCs w:val="20"/>
              </w:rPr>
              <w:t>4 700</w:t>
            </w:r>
          </w:p>
        </w:tc>
      </w:tr>
    </w:tbl>
    <w:p w14:paraId="2FDA695C" w14:textId="77777777" w:rsidR="001D0571" w:rsidRPr="001D0571" w:rsidRDefault="001D0571" w:rsidP="001D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</w:rPr>
        <w:sectPr w:rsidR="001D0571" w:rsidRPr="001D0571" w:rsidSect="001F5037">
          <w:pgSz w:w="16838" w:h="11906" w:orient="landscape"/>
          <w:pgMar w:top="1701" w:right="567" w:bottom="567" w:left="1077" w:header="709" w:footer="709" w:gutter="0"/>
          <w:cols w:space="720"/>
        </w:sectPr>
      </w:pPr>
    </w:p>
    <w:p w14:paraId="6908B680" w14:textId="77777777" w:rsidR="001D0571" w:rsidRPr="001D0571" w:rsidRDefault="001D0571" w:rsidP="001D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571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взаимосвязи целей, задач, ожидаемых результатов, показателей и мероприятий муниципальной программы</w:t>
      </w:r>
    </w:p>
    <w:p w14:paraId="0E4E42AA" w14:textId="77777777" w:rsidR="001D0571" w:rsidRPr="001D0571" w:rsidRDefault="001D0571" w:rsidP="001D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3261"/>
        <w:gridCol w:w="3260"/>
        <w:gridCol w:w="2410"/>
        <w:gridCol w:w="3268"/>
      </w:tblGrid>
      <w:tr w:rsidR="001D0571" w:rsidRPr="001D0571" w14:paraId="0FBE8155" w14:textId="77777777" w:rsidTr="008E46D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3864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Цель муниципальной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3CDA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Задача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005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E14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Основное мероприятие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8C12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Целевой показатель муниципальной программы</w:t>
            </w:r>
          </w:p>
        </w:tc>
      </w:tr>
      <w:tr w:rsidR="001D0571" w:rsidRPr="001D0571" w14:paraId="78E3670A" w14:textId="77777777" w:rsidTr="008E46D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57D9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DB9F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6104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B2D8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BA86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1D057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5</w:t>
            </w:r>
          </w:p>
        </w:tc>
      </w:tr>
      <w:tr w:rsidR="001D0571" w:rsidRPr="001D0571" w14:paraId="12373710" w14:textId="77777777" w:rsidTr="008E46D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BF5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1.Создание условий для повышения доступности профессионального искусства и культурно-досуговых услуг для граждан Никольского городского поселения Тосненского района Ленинградской области;</w:t>
            </w:r>
          </w:p>
          <w:p w14:paraId="3D0D03A0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50E100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2.Развитие потенциала молодежи в интересах Никольского городского поселения Тосненского района Ленинградской области.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889B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Calibri" w:hAnsi="Times New Roman" w:cs="Times New Roman"/>
                <w:sz w:val="18"/>
                <w:szCs w:val="18"/>
              </w:rPr>
              <w:t>1.Обеспечение прав граждан на участие в культурной жизни, реализации творческого потенциала;</w:t>
            </w:r>
          </w:p>
          <w:p w14:paraId="58896059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421F75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Calibri" w:hAnsi="Times New Roman" w:cs="Times New Roman"/>
                <w:sz w:val="18"/>
                <w:szCs w:val="18"/>
              </w:rPr>
              <w:t>2.Содействие нравственному, интеллектуальному и физическому развитию молодежи Никольского городского поселения Тосненского района Ленинградской области;</w:t>
            </w:r>
          </w:p>
          <w:p w14:paraId="68BD9F46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941D1E" w14:textId="77777777" w:rsidR="001D0571" w:rsidRPr="001D0571" w:rsidRDefault="001D0571" w:rsidP="001D05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3.Повышение доступности профессионального искусства и культурно-досуговых услуг для граждан Никольского городского поселения Тосненского района Ленинградской области;</w:t>
            </w:r>
          </w:p>
          <w:p w14:paraId="462DD5D3" w14:textId="77777777" w:rsidR="001D0571" w:rsidRPr="001D0571" w:rsidRDefault="001D0571" w:rsidP="001D05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70D5E5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4.Создание и развитие инфраструктуры в учреждениях культуры и учреждениях дополнительного образования в сфере культуры.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EA6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1. Увеличение количества молодых граждан, принявших участие в культурно-массовых мероприятиях (увеличение на 1% ежегодно, но не менее 3 618 человек в год);</w:t>
            </w:r>
          </w:p>
          <w:p w14:paraId="6BCF7C0D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D6E168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2. Количество посещений культурно-массовых мероприятий не менее 26 927 человек в год;</w:t>
            </w:r>
          </w:p>
          <w:p w14:paraId="7B920ECC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4E94E8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3.Количество участников клубных формирований не менее 1119 человек в год;</w:t>
            </w:r>
          </w:p>
          <w:p w14:paraId="3AB3583B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202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на территории поселения.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E0A5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Calibri" w:hAnsi="Times New Roman" w:cs="Times New Roman"/>
                <w:sz w:val="18"/>
                <w:szCs w:val="18"/>
              </w:rPr>
              <w:t>1.Обеспечение прав граждан на участие в культурной жизни, реализации творческого потенциала;</w:t>
            </w:r>
          </w:p>
          <w:p w14:paraId="408A0371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B2D64D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Calibri" w:hAnsi="Times New Roman" w:cs="Times New Roman"/>
                <w:sz w:val="18"/>
                <w:szCs w:val="18"/>
              </w:rPr>
              <w:t>2.Содействие нравственному, интеллектуальному и физическому развитию молодежи Никольского городского поселения Тосненского района Ленинградской области;</w:t>
            </w:r>
          </w:p>
          <w:p w14:paraId="2CD4100E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78B8E2" w14:textId="77777777" w:rsidR="001D0571" w:rsidRPr="001D0571" w:rsidRDefault="001D0571" w:rsidP="001D05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3.Повышение доступности профессионального искусства и культурно-досуговых услуг для граждан Никольского городского поселения Тосненского района Ленинградской области;</w:t>
            </w:r>
          </w:p>
          <w:p w14:paraId="5859A119" w14:textId="77777777" w:rsidR="001D0571" w:rsidRPr="001D0571" w:rsidRDefault="001D0571" w:rsidP="001D05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86249C" w14:textId="77777777" w:rsidR="001D0571" w:rsidRPr="001D0571" w:rsidRDefault="001D0571" w:rsidP="001D05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571">
              <w:rPr>
                <w:rFonts w:ascii="Times New Roman" w:eastAsia="Times New Roman" w:hAnsi="Times New Roman" w:cs="Times New Roman"/>
                <w:sz w:val="18"/>
                <w:szCs w:val="18"/>
              </w:rPr>
              <w:t>4.Создание и развитие инфраструктуры в учреждениях культуры и учреждениях дополнительного образования в сфере культуры.</w:t>
            </w:r>
          </w:p>
        </w:tc>
      </w:tr>
    </w:tbl>
    <w:p w14:paraId="6B4811BD" w14:textId="77777777" w:rsidR="001D0571" w:rsidRPr="001D0571" w:rsidRDefault="001D0571" w:rsidP="001D0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F46AC4" w14:textId="77777777" w:rsidR="00DD0C4A" w:rsidRDefault="00DD0C4A" w:rsidP="00E55772">
      <w:pPr>
        <w:spacing w:after="0" w:line="240" w:lineRule="auto"/>
        <w:ind w:left="3261" w:right="-2" w:firstLine="22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D0C4A" w:rsidSect="001D0571">
      <w:pgSz w:w="16838" w:h="11906" w:orient="landscape"/>
      <w:pgMar w:top="709" w:right="992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ACEA3" w14:textId="77777777" w:rsidR="00D71984" w:rsidRDefault="00D71984">
      <w:pPr>
        <w:spacing w:after="0" w:line="240" w:lineRule="auto"/>
      </w:pPr>
      <w:r>
        <w:separator/>
      </w:r>
    </w:p>
  </w:endnote>
  <w:endnote w:type="continuationSeparator" w:id="0">
    <w:p w14:paraId="643FD960" w14:textId="77777777" w:rsidR="00D71984" w:rsidRDefault="00D7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E7220" w14:textId="77777777" w:rsidR="00D71984" w:rsidRDefault="00D71984">
      <w:pPr>
        <w:spacing w:after="0" w:line="240" w:lineRule="auto"/>
      </w:pPr>
      <w:r>
        <w:separator/>
      </w:r>
    </w:p>
  </w:footnote>
  <w:footnote w:type="continuationSeparator" w:id="0">
    <w:p w14:paraId="57EE39F9" w14:textId="77777777" w:rsidR="00D71984" w:rsidRDefault="00D7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7C74" w14:textId="77777777" w:rsidR="001D0571" w:rsidRDefault="001D05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D7B62"/>
    <w:multiLevelType w:val="hybridMultilevel"/>
    <w:tmpl w:val="2A9AB14E"/>
    <w:lvl w:ilvl="0" w:tplc="F508E486">
      <w:numFmt w:val="bullet"/>
      <w:lvlText w:val="•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BFC1776"/>
    <w:multiLevelType w:val="hybridMultilevel"/>
    <w:tmpl w:val="6E1EC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B242E8"/>
    <w:multiLevelType w:val="hybridMultilevel"/>
    <w:tmpl w:val="08282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5438C3"/>
    <w:multiLevelType w:val="hybridMultilevel"/>
    <w:tmpl w:val="ABF69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3B1069"/>
    <w:multiLevelType w:val="hybridMultilevel"/>
    <w:tmpl w:val="8D80FE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BF5C48"/>
    <w:multiLevelType w:val="hybridMultilevel"/>
    <w:tmpl w:val="16C4A2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404EC"/>
    <w:rsid w:val="00043C66"/>
    <w:rsid w:val="0004760E"/>
    <w:rsid w:val="00051370"/>
    <w:rsid w:val="00057245"/>
    <w:rsid w:val="0006091A"/>
    <w:rsid w:val="00062CE1"/>
    <w:rsid w:val="00066851"/>
    <w:rsid w:val="00066FA4"/>
    <w:rsid w:val="00075937"/>
    <w:rsid w:val="00081CDB"/>
    <w:rsid w:val="000A178C"/>
    <w:rsid w:val="000A41C0"/>
    <w:rsid w:val="000A66E1"/>
    <w:rsid w:val="000B2872"/>
    <w:rsid w:val="000B394C"/>
    <w:rsid w:val="000B4309"/>
    <w:rsid w:val="000C02F4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3E9"/>
    <w:rsid w:val="00116743"/>
    <w:rsid w:val="001210C7"/>
    <w:rsid w:val="001270A9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2BA4"/>
    <w:rsid w:val="001731E8"/>
    <w:rsid w:val="00173F89"/>
    <w:rsid w:val="00185FD1"/>
    <w:rsid w:val="00186F03"/>
    <w:rsid w:val="00195C1F"/>
    <w:rsid w:val="0019610C"/>
    <w:rsid w:val="001A5208"/>
    <w:rsid w:val="001B398E"/>
    <w:rsid w:val="001B7607"/>
    <w:rsid w:val="001C167D"/>
    <w:rsid w:val="001C35A6"/>
    <w:rsid w:val="001C574F"/>
    <w:rsid w:val="001C57A6"/>
    <w:rsid w:val="001D0571"/>
    <w:rsid w:val="001D7B06"/>
    <w:rsid w:val="001D7DA2"/>
    <w:rsid w:val="001E4014"/>
    <w:rsid w:val="001E4942"/>
    <w:rsid w:val="001E59E9"/>
    <w:rsid w:val="002010C4"/>
    <w:rsid w:val="00201295"/>
    <w:rsid w:val="002313C6"/>
    <w:rsid w:val="002351E5"/>
    <w:rsid w:val="0024149A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0C67"/>
    <w:rsid w:val="002A158D"/>
    <w:rsid w:val="002A175F"/>
    <w:rsid w:val="002A3D81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31900"/>
    <w:rsid w:val="00340755"/>
    <w:rsid w:val="00340B83"/>
    <w:rsid w:val="00350064"/>
    <w:rsid w:val="00352BF6"/>
    <w:rsid w:val="00361495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D777F"/>
    <w:rsid w:val="003E1243"/>
    <w:rsid w:val="003E2879"/>
    <w:rsid w:val="003E6233"/>
    <w:rsid w:val="003E69F3"/>
    <w:rsid w:val="003F2103"/>
    <w:rsid w:val="003F3E53"/>
    <w:rsid w:val="003F785E"/>
    <w:rsid w:val="00411536"/>
    <w:rsid w:val="004167FA"/>
    <w:rsid w:val="004232DD"/>
    <w:rsid w:val="0045539C"/>
    <w:rsid w:val="004646BC"/>
    <w:rsid w:val="00464796"/>
    <w:rsid w:val="00470AFB"/>
    <w:rsid w:val="0047423B"/>
    <w:rsid w:val="00490279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0DBE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40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11AA4"/>
    <w:rsid w:val="0065490E"/>
    <w:rsid w:val="00660792"/>
    <w:rsid w:val="00664CC2"/>
    <w:rsid w:val="006722DC"/>
    <w:rsid w:val="00684452"/>
    <w:rsid w:val="00696735"/>
    <w:rsid w:val="006A2466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032E"/>
    <w:rsid w:val="006F45E0"/>
    <w:rsid w:val="0070473B"/>
    <w:rsid w:val="00715D3C"/>
    <w:rsid w:val="0072761D"/>
    <w:rsid w:val="00733D39"/>
    <w:rsid w:val="007340A4"/>
    <w:rsid w:val="007351A0"/>
    <w:rsid w:val="00745101"/>
    <w:rsid w:val="00746AD0"/>
    <w:rsid w:val="00747103"/>
    <w:rsid w:val="00751366"/>
    <w:rsid w:val="007514E1"/>
    <w:rsid w:val="00754F14"/>
    <w:rsid w:val="00772354"/>
    <w:rsid w:val="0077523C"/>
    <w:rsid w:val="00776D5E"/>
    <w:rsid w:val="00781DC0"/>
    <w:rsid w:val="0078503A"/>
    <w:rsid w:val="00787204"/>
    <w:rsid w:val="00791715"/>
    <w:rsid w:val="007B3B3E"/>
    <w:rsid w:val="007B5002"/>
    <w:rsid w:val="007C511D"/>
    <w:rsid w:val="007C5283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0363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5757"/>
    <w:rsid w:val="009061A2"/>
    <w:rsid w:val="0090706B"/>
    <w:rsid w:val="00912054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33ABA"/>
    <w:rsid w:val="0094033B"/>
    <w:rsid w:val="009420A6"/>
    <w:rsid w:val="00947176"/>
    <w:rsid w:val="00956AF2"/>
    <w:rsid w:val="00960252"/>
    <w:rsid w:val="0096270D"/>
    <w:rsid w:val="00963E7C"/>
    <w:rsid w:val="00963E9B"/>
    <w:rsid w:val="00966AE1"/>
    <w:rsid w:val="009748CF"/>
    <w:rsid w:val="00975D37"/>
    <w:rsid w:val="0097675E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3E7"/>
    <w:rsid w:val="00A1076D"/>
    <w:rsid w:val="00A13F08"/>
    <w:rsid w:val="00A22B16"/>
    <w:rsid w:val="00A24DD1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B7E8E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4D0A"/>
    <w:rsid w:val="00B172F5"/>
    <w:rsid w:val="00B179A3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A7FFB"/>
    <w:rsid w:val="00BB460C"/>
    <w:rsid w:val="00BC3581"/>
    <w:rsid w:val="00BC3E15"/>
    <w:rsid w:val="00BD6071"/>
    <w:rsid w:val="00BE324A"/>
    <w:rsid w:val="00BE36E2"/>
    <w:rsid w:val="00BE49C7"/>
    <w:rsid w:val="00BE7CFA"/>
    <w:rsid w:val="00BF6F10"/>
    <w:rsid w:val="00C05B36"/>
    <w:rsid w:val="00C1072C"/>
    <w:rsid w:val="00C10F06"/>
    <w:rsid w:val="00C13F58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52151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0147"/>
    <w:rsid w:val="00CD4F4E"/>
    <w:rsid w:val="00CE08E3"/>
    <w:rsid w:val="00CE20F2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71984"/>
    <w:rsid w:val="00D81555"/>
    <w:rsid w:val="00D81E84"/>
    <w:rsid w:val="00D96950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0C4A"/>
    <w:rsid w:val="00DD2BD7"/>
    <w:rsid w:val="00DD312B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07FCC"/>
    <w:rsid w:val="00E1129D"/>
    <w:rsid w:val="00E15674"/>
    <w:rsid w:val="00E22B29"/>
    <w:rsid w:val="00E238DA"/>
    <w:rsid w:val="00E23F0A"/>
    <w:rsid w:val="00E2418A"/>
    <w:rsid w:val="00E24995"/>
    <w:rsid w:val="00E30589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55772"/>
    <w:rsid w:val="00E6024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129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D7070"/>
    <w:rsid w:val="00EE4C39"/>
    <w:rsid w:val="00EE7017"/>
    <w:rsid w:val="00EF40B7"/>
    <w:rsid w:val="00F06D7C"/>
    <w:rsid w:val="00F13D15"/>
    <w:rsid w:val="00F20192"/>
    <w:rsid w:val="00F20700"/>
    <w:rsid w:val="00F20C64"/>
    <w:rsid w:val="00F2102B"/>
    <w:rsid w:val="00F311F6"/>
    <w:rsid w:val="00F43BF6"/>
    <w:rsid w:val="00F45872"/>
    <w:rsid w:val="00F45D6F"/>
    <w:rsid w:val="00F4601B"/>
    <w:rsid w:val="00F472FA"/>
    <w:rsid w:val="00F47AD6"/>
    <w:rsid w:val="00F50CE4"/>
    <w:rsid w:val="00F5170D"/>
    <w:rsid w:val="00F51D57"/>
    <w:rsid w:val="00F5327F"/>
    <w:rsid w:val="00F547E4"/>
    <w:rsid w:val="00F547E6"/>
    <w:rsid w:val="00F54D16"/>
    <w:rsid w:val="00F734D8"/>
    <w:rsid w:val="00F76278"/>
    <w:rsid w:val="00F81301"/>
    <w:rsid w:val="00F9010F"/>
    <w:rsid w:val="00F916AC"/>
    <w:rsid w:val="00F92A33"/>
    <w:rsid w:val="00F92F21"/>
    <w:rsid w:val="00FA7826"/>
    <w:rsid w:val="00FC24AB"/>
    <w:rsid w:val="00FC435B"/>
    <w:rsid w:val="00FC58CD"/>
    <w:rsid w:val="00FC6557"/>
    <w:rsid w:val="00FD2459"/>
    <w:rsid w:val="00FD37B7"/>
    <w:rsid w:val="00FD6707"/>
    <w:rsid w:val="00FE45B2"/>
    <w:rsid w:val="00FE72A8"/>
    <w:rsid w:val="00FF0342"/>
    <w:rsid w:val="00FF0CD5"/>
    <w:rsid w:val="00FF3423"/>
    <w:rsid w:val="00FF6653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557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E557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E557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E5577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5577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E5577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E5577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E318A7"/>
    <w:pPr>
      <w:ind w:left="720"/>
      <w:contextualSpacing/>
    </w:pPr>
  </w:style>
  <w:style w:type="paragraph" w:styleId="ac">
    <w:name w:val="header"/>
    <w:basedOn w:val="a0"/>
    <w:link w:val="ad"/>
    <w:uiPriority w:val="99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DD0C4A"/>
  </w:style>
  <w:style w:type="paragraph" w:customStyle="1" w:styleId="ConsNonformat">
    <w:name w:val="ConsNonformat"/>
    <w:rsid w:val="00DD0C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0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0">
    <w:name w:val="Table Grid"/>
    <w:basedOn w:val="a2"/>
    <w:uiPriority w:val="59"/>
    <w:rsid w:val="00DD0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DD0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DD0C4A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rsid w:val="00DD0C4A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557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557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21">
    <w:name w:val="Нет списка2"/>
    <w:next w:val="a3"/>
    <w:semiHidden/>
    <w:rsid w:val="00E55772"/>
  </w:style>
  <w:style w:type="numbering" w:customStyle="1" w:styleId="110">
    <w:name w:val="Нет списка11"/>
    <w:next w:val="a3"/>
    <w:uiPriority w:val="99"/>
    <w:semiHidden/>
    <w:unhideWhenUsed/>
    <w:rsid w:val="00E55772"/>
  </w:style>
  <w:style w:type="character" w:customStyle="1" w:styleId="12">
    <w:name w:val="Гиперссылка1"/>
    <w:uiPriority w:val="99"/>
    <w:unhideWhenUsed/>
    <w:rsid w:val="00E55772"/>
    <w:rPr>
      <w:color w:val="0000FF"/>
      <w:u w:val="single"/>
    </w:rPr>
  </w:style>
  <w:style w:type="numbering" w:customStyle="1" w:styleId="111">
    <w:name w:val="Нет списка111"/>
    <w:next w:val="a3"/>
    <w:semiHidden/>
    <w:rsid w:val="00E55772"/>
  </w:style>
  <w:style w:type="paragraph" w:customStyle="1" w:styleId="ConsPlusCell">
    <w:name w:val="ConsPlusCell"/>
    <w:rsid w:val="00E557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E557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557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Цветовое выделение"/>
    <w:rsid w:val="00E55772"/>
    <w:rPr>
      <w:b/>
      <w:color w:val="000080"/>
      <w:sz w:val="20"/>
    </w:rPr>
  </w:style>
  <w:style w:type="paragraph" w:customStyle="1" w:styleId="af5">
    <w:name w:val="Заголовок статьи"/>
    <w:basedOn w:val="a0"/>
    <w:next w:val="a0"/>
    <w:rsid w:val="00E5577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4">
    <w:name w:val="Body Text 2"/>
    <w:basedOn w:val="a0"/>
    <w:link w:val="25"/>
    <w:rsid w:val="00E55772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1"/>
    <w:link w:val="24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E5577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557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rsid w:val="00E55772"/>
    <w:rPr>
      <w:rFonts w:cs="Times New Roman"/>
    </w:rPr>
  </w:style>
  <w:style w:type="paragraph" w:styleId="af7">
    <w:name w:val="Body Text"/>
    <w:aliases w:val="Основной текст Знак Знак,bt"/>
    <w:basedOn w:val="a0"/>
    <w:link w:val="af8"/>
    <w:uiPriority w:val="99"/>
    <w:rsid w:val="00E55772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aliases w:val="Основной текст Знак Знак Знак,bt Знак"/>
    <w:basedOn w:val="a1"/>
    <w:link w:val="af7"/>
    <w:uiPriority w:val="99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E557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3">
    <w:name w:val="Без интервала1"/>
    <w:rsid w:val="00E5577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E55772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E55772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4">
    <w:name w:val="toc 1"/>
    <w:basedOn w:val="a0"/>
    <w:next w:val="a0"/>
    <w:autoRedefine/>
    <w:qFormat/>
    <w:rsid w:val="00E55772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6">
    <w:name w:val="toc 2"/>
    <w:basedOn w:val="a0"/>
    <w:next w:val="a0"/>
    <w:autoRedefine/>
    <w:qFormat/>
    <w:rsid w:val="00E55772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TOC Heading"/>
    <w:basedOn w:val="1"/>
    <w:next w:val="a0"/>
    <w:qFormat/>
    <w:rsid w:val="00E5577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a">
    <w:name w:val="Strong"/>
    <w:qFormat/>
    <w:rsid w:val="00E55772"/>
    <w:rPr>
      <w:b/>
      <w:bCs/>
    </w:rPr>
  </w:style>
  <w:style w:type="numbering" w:customStyle="1" w:styleId="210">
    <w:name w:val="Нет списка21"/>
    <w:next w:val="a3"/>
    <w:semiHidden/>
    <w:rsid w:val="00E55772"/>
  </w:style>
  <w:style w:type="numbering" w:customStyle="1" w:styleId="1111">
    <w:name w:val="Нет списка1111"/>
    <w:next w:val="a3"/>
    <w:uiPriority w:val="99"/>
    <w:semiHidden/>
    <w:rsid w:val="00E55772"/>
  </w:style>
  <w:style w:type="paragraph" w:customStyle="1" w:styleId="15">
    <w:name w:val="Абзац списка1"/>
    <w:basedOn w:val="a0"/>
    <w:link w:val="ListParagraphChar"/>
    <w:qFormat/>
    <w:rsid w:val="00E5577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15"/>
    <w:locked/>
    <w:rsid w:val="00E55772"/>
    <w:rPr>
      <w:rFonts w:ascii="Calibri" w:eastAsia="Calibri" w:hAnsi="Calibri" w:cs="Calibri"/>
    </w:rPr>
  </w:style>
  <w:style w:type="character" w:customStyle="1" w:styleId="afb">
    <w:name w:val="Основной текст_"/>
    <w:link w:val="16"/>
    <w:locked/>
    <w:rsid w:val="00E55772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b"/>
    <w:rsid w:val="00E55772"/>
    <w:pPr>
      <w:shd w:val="clear" w:color="auto" w:fill="FFFFFF"/>
      <w:spacing w:after="420" w:line="240" w:lineRule="atLeast"/>
    </w:pPr>
    <w:rPr>
      <w:rFonts w:eastAsiaTheme="minorHAnsi"/>
      <w:sz w:val="27"/>
      <w:szCs w:val="27"/>
      <w:shd w:val="clear" w:color="auto" w:fill="FFFFFF"/>
      <w:lang w:eastAsia="en-US"/>
    </w:rPr>
  </w:style>
  <w:style w:type="paragraph" w:customStyle="1" w:styleId="afc">
    <w:name w:val="Стиль"/>
    <w:rsid w:val="00E5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сновной текст2"/>
    <w:basedOn w:val="a0"/>
    <w:rsid w:val="00E55772"/>
    <w:pPr>
      <w:shd w:val="clear" w:color="auto" w:fill="FFFFFF"/>
      <w:spacing w:before="360" w:after="3660" w:line="322" w:lineRule="exact"/>
    </w:pPr>
    <w:rPr>
      <w:rFonts w:ascii="Times New Roman" w:eastAsia="Arial Unicode MS" w:hAnsi="Times New Roman" w:cs="Times New Roman"/>
      <w:color w:val="000000"/>
      <w:sz w:val="27"/>
      <w:szCs w:val="27"/>
    </w:rPr>
  </w:style>
  <w:style w:type="character" w:customStyle="1" w:styleId="28">
    <w:name w:val="Основной текст (2)_"/>
    <w:link w:val="29"/>
    <w:rsid w:val="00E55772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55772"/>
    <w:pPr>
      <w:shd w:val="clear" w:color="auto" w:fill="FFFFFF"/>
      <w:spacing w:after="0" w:line="317" w:lineRule="exact"/>
      <w:jc w:val="center"/>
    </w:pPr>
    <w:rPr>
      <w:rFonts w:eastAsiaTheme="minorHAnsi"/>
      <w:b/>
      <w:bCs/>
      <w:sz w:val="27"/>
      <w:szCs w:val="27"/>
      <w:shd w:val="clear" w:color="auto" w:fill="FFFFFF"/>
      <w:lang w:eastAsia="en-US"/>
    </w:rPr>
  </w:style>
  <w:style w:type="paragraph" w:styleId="afd">
    <w:name w:val="annotation text"/>
    <w:basedOn w:val="a0"/>
    <w:link w:val="afe"/>
    <w:uiPriority w:val="99"/>
    <w:rsid w:val="00E55772"/>
    <w:pPr>
      <w:spacing w:after="16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E55772"/>
    <w:rPr>
      <w:rFonts w:ascii="Calibri" w:eastAsia="Times New Roman" w:hAnsi="Calibri" w:cs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rsid w:val="00E5577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55772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1">
    <w:name w:val="Знак"/>
    <w:basedOn w:val="a0"/>
    <w:rsid w:val="00E557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7">
    <w:name w:val="Сетка таблицы1"/>
    <w:basedOn w:val="a2"/>
    <w:next w:val="af0"/>
    <w:uiPriority w:val="39"/>
    <w:rsid w:val="00E557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E55772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55772"/>
    <w:pPr>
      <w:shd w:val="clear" w:color="auto" w:fill="FFFFFF"/>
      <w:spacing w:after="0" w:line="0" w:lineRule="atLeast"/>
    </w:pPr>
    <w:rPr>
      <w:rFonts w:eastAsiaTheme="minorHAnsi"/>
      <w:sz w:val="23"/>
      <w:szCs w:val="23"/>
      <w:lang w:eastAsia="en-US"/>
    </w:rPr>
  </w:style>
  <w:style w:type="paragraph" w:styleId="aff2">
    <w:name w:val="Normal (Web)"/>
    <w:basedOn w:val="a0"/>
    <w:uiPriority w:val="99"/>
    <w:unhideWhenUsed/>
    <w:rsid w:val="00E5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rsid w:val="00E55772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E557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5577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E557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1">
    <w:name w:val="Style1"/>
    <w:basedOn w:val="a0"/>
    <w:uiPriority w:val="99"/>
    <w:rsid w:val="00E55772"/>
    <w:pPr>
      <w:widowControl w:val="0"/>
      <w:suppressAutoHyphens/>
      <w:spacing w:after="0" w:line="301" w:lineRule="exact"/>
      <w:jc w:val="center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2">
    <w:name w:val="Style2"/>
    <w:basedOn w:val="a0"/>
    <w:uiPriority w:val="99"/>
    <w:rsid w:val="00E557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printj">
    <w:name w:val="printj"/>
    <w:basedOn w:val="a0"/>
    <w:rsid w:val="00E557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0"/>
    <w:rsid w:val="00E557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7">
    <w:name w:val="Основной текст (3) + Не полужирный;Не курсив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Не полужирный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">
    <w:name w:val="Основной текст (3) + Не полужирный;Не курсив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E55772"/>
  </w:style>
  <w:style w:type="character" w:customStyle="1" w:styleId="0pt2">
    <w:name w:val="Основной текст + Курсив;Интервал 0 pt2"/>
    <w:rsid w:val="00E55772"/>
  </w:style>
  <w:style w:type="character" w:customStyle="1" w:styleId="0pt1">
    <w:name w:val="Основной текст + Курсив;Интервал 0 pt1"/>
    <w:rsid w:val="00E55772"/>
  </w:style>
  <w:style w:type="character" w:customStyle="1" w:styleId="85pt0pt">
    <w:name w:val="Основной текст + 8;5 pt;Курсив;Интервал 0 pt"/>
    <w:rsid w:val="00E55772"/>
  </w:style>
  <w:style w:type="character" w:customStyle="1" w:styleId="85pt0pt0">
    <w:name w:val="Основной текст + 8;5 pt;Интервал 0 pt"/>
    <w:rsid w:val="00E55772"/>
  </w:style>
  <w:style w:type="character" w:customStyle="1" w:styleId="Exact">
    <w:name w:val="Основной текст Exact"/>
    <w:rsid w:val="00E55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link w:val="42"/>
    <w:rsid w:val="00E55772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E55772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4pt">
    <w:name w:val="Основной текст (4) + Интервал 4 pt"/>
    <w:rsid w:val="00E55772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0pt1">
    <w:name w:val="Основной текст (4) + Не курсив;Интервал 0 pt1"/>
    <w:rsid w:val="00E55772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link w:val="510"/>
    <w:rsid w:val="00E55772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E55772"/>
  </w:style>
  <w:style w:type="character" w:customStyle="1" w:styleId="52">
    <w:name w:val="Основной текст (5)"/>
    <w:rsid w:val="00E55772"/>
  </w:style>
  <w:style w:type="character" w:customStyle="1" w:styleId="4pt">
    <w:name w:val="Основной текст + Курсив;Интервал 4 pt"/>
    <w:rsid w:val="00E55772"/>
  </w:style>
  <w:style w:type="character" w:customStyle="1" w:styleId="61">
    <w:name w:val="Основной текст (6)_"/>
    <w:link w:val="610"/>
    <w:rsid w:val="00E55772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E557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62">
    <w:name w:val="Основной текст (6)"/>
    <w:rsid w:val="00E55772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620">
    <w:name w:val="Основной текст (6)2"/>
    <w:rsid w:val="00E55772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E55772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E55772"/>
  </w:style>
  <w:style w:type="character" w:customStyle="1" w:styleId="10pt0pt0">
    <w:name w:val="Основной текст + 10 pt;Курсив;Интервал 0 pt"/>
    <w:rsid w:val="00E55772"/>
  </w:style>
  <w:style w:type="character" w:customStyle="1" w:styleId="Constantia13pt0pt">
    <w:name w:val="Основной текст + Constantia;13 pt;Интервал 0 pt"/>
    <w:rsid w:val="00E55772"/>
  </w:style>
  <w:style w:type="character" w:customStyle="1" w:styleId="Constantia13pt0pt1">
    <w:name w:val="Основной текст + Constantia;13 pt;Интервал 0 pt1"/>
    <w:rsid w:val="00E55772"/>
  </w:style>
  <w:style w:type="character" w:customStyle="1" w:styleId="-1pt">
    <w:name w:val="Основной текст + Курсив;Интервал -1 pt"/>
    <w:rsid w:val="00E55772"/>
  </w:style>
  <w:style w:type="character" w:customStyle="1" w:styleId="aff4">
    <w:name w:val="Подпись к таблице_"/>
    <w:link w:val="aff5"/>
    <w:rsid w:val="00E55772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E55772"/>
  </w:style>
  <w:style w:type="character" w:customStyle="1" w:styleId="39">
    <w:name w:val="Основной текст3"/>
    <w:rsid w:val="00E55772"/>
  </w:style>
  <w:style w:type="paragraph" w:customStyle="1" w:styleId="312">
    <w:name w:val="Основной текст (3)1"/>
    <w:basedOn w:val="a0"/>
    <w:rsid w:val="00E55772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  <w:lang w:bidi="ru-RU"/>
    </w:rPr>
  </w:style>
  <w:style w:type="paragraph" w:customStyle="1" w:styleId="43">
    <w:name w:val="Основной текст4"/>
    <w:basedOn w:val="a0"/>
    <w:rsid w:val="00E55772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bidi="ru-RU"/>
    </w:rPr>
  </w:style>
  <w:style w:type="paragraph" w:customStyle="1" w:styleId="42">
    <w:name w:val="Основной текст (4)"/>
    <w:basedOn w:val="a0"/>
    <w:link w:val="41"/>
    <w:rsid w:val="00E55772"/>
    <w:pPr>
      <w:widowControl w:val="0"/>
      <w:shd w:val="clear" w:color="auto" w:fill="FFFFFF"/>
      <w:spacing w:after="120" w:line="0" w:lineRule="atLeast"/>
    </w:pPr>
    <w:rPr>
      <w:rFonts w:eastAsiaTheme="minorHAnsi"/>
      <w:i/>
      <w:iCs/>
      <w:lang w:val="en-US" w:eastAsia="en-US" w:bidi="en-US"/>
    </w:rPr>
  </w:style>
  <w:style w:type="paragraph" w:customStyle="1" w:styleId="510">
    <w:name w:val="Основной текст (5)1"/>
    <w:basedOn w:val="a0"/>
    <w:link w:val="51"/>
    <w:rsid w:val="00E55772"/>
    <w:pPr>
      <w:widowControl w:val="0"/>
      <w:shd w:val="clear" w:color="auto" w:fill="FFFFFF"/>
      <w:spacing w:after="600" w:line="313" w:lineRule="exact"/>
    </w:pPr>
    <w:rPr>
      <w:rFonts w:eastAsiaTheme="minorHAnsi"/>
      <w:spacing w:val="10"/>
      <w:sz w:val="26"/>
      <w:szCs w:val="26"/>
      <w:lang w:eastAsia="en-US"/>
    </w:rPr>
  </w:style>
  <w:style w:type="paragraph" w:customStyle="1" w:styleId="610">
    <w:name w:val="Основной текст (6)1"/>
    <w:basedOn w:val="a0"/>
    <w:link w:val="61"/>
    <w:rsid w:val="00E55772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72">
    <w:name w:val="Основной текст (7)"/>
    <w:basedOn w:val="a0"/>
    <w:link w:val="71"/>
    <w:rsid w:val="00E55772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  <w:lang w:eastAsia="en-US"/>
    </w:rPr>
  </w:style>
  <w:style w:type="paragraph" w:customStyle="1" w:styleId="aff5">
    <w:name w:val="Подпись к таблице"/>
    <w:basedOn w:val="a0"/>
    <w:link w:val="aff4"/>
    <w:rsid w:val="00E55772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pacing w:val="20"/>
      <w:lang w:eastAsia="en-US"/>
    </w:rPr>
  </w:style>
  <w:style w:type="character" w:customStyle="1" w:styleId="aff6">
    <w:name w:val="Заголовок Знак"/>
    <w:rsid w:val="00E55772"/>
    <w:rPr>
      <w:b/>
      <w:sz w:val="28"/>
    </w:rPr>
  </w:style>
  <w:style w:type="character" w:customStyle="1" w:styleId="apple-converted-space">
    <w:name w:val="apple-converted-space"/>
    <w:rsid w:val="00E55772"/>
  </w:style>
  <w:style w:type="character" w:customStyle="1" w:styleId="extrafieldsname">
    <w:name w:val="extra_fields_name"/>
    <w:rsid w:val="00E55772"/>
  </w:style>
  <w:style w:type="character" w:customStyle="1" w:styleId="extrafieldsvalue">
    <w:name w:val="extra_fields_value"/>
    <w:rsid w:val="00E55772"/>
  </w:style>
  <w:style w:type="paragraph" w:styleId="aff7">
    <w:name w:val="Title"/>
    <w:basedOn w:val="a0"/>
    <w:next w:val="a0"/>
    <w:link w:val="aff8"/>
    <w:qFormat/>
    <w:rsid w:val="00E5577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8">
    <w:name w:val="Название Знак"/>
    <w:basedOn w:val="a1"/>
    <w:link w:val="aff7"/>
    <w:rsid w:val="00E5577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8">
    <w:name w:val="Текст примечания Знак1"/>
    <w:uiPriority w:val="99"/>
    <w:semiHidden/>
    <w:rsid w:val="00E55772"/>
    <w:rPr>
      <w:sz w:val="20"/>
      <w:szCs w:val="20"/>
    </w:rPr>
  </w:style>
  <w:style w:type="character" w:customStyle="1" w:styleId="19">
    <w:name w:val="Верхний колонтитул Знак1"/>
    <w:uiPriority w:val="99"/>
    <w:semiHidden/>
    <w:rsid w:val="00E55772"/>
  </w:style>
  <w:style w:type="character" w:customStyle="1" w:styleId="1a">
    <w:name w:val="Нижний колонтитул Знак1"/>
    <w:uiPriority w:val="99"/>
    <w:semiHidden/>
    <w:rsid w:val="00E55772"/>
  </w:style>
  <w:style w:type="character" w:customStyle="1" w:styleId="1b">
    <w:name w:val="Основной текст Знак1"/>
    <w:uiPriority w:val="99"/>
    <w:semiHidden/>
    <w:rsid w:val="00E55772"/>
  </w:style>
  <w:style w:type="character" w:customStyle="1" w:styleId="1c">
    <w:name w:val="Основной текст с отступом Знак1"/>
    <w:uiPriority w:val="99"/>
    <w:rsid w:val="00E55772"/>
    <w:rPr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E55772"/>
  </w:style>
  <w:style w:type="character" w:customStyle="1" w:styleId="aff9">
    <w:name w:val="Текст Знак"/>
    <w:link w:val="affa"/>
    <w:uiPriority w:val="99"/>
    <w:rsid w:val="00E55772"/>
    <w:rPr>
      <w:rFonts w:ascii="Courier New" w:hAnsi="Courier New"/>
    </w:rPr>
  </w:style>
  <w:style w:type="paragraph" w:customStyle="1" w:styleId="1d">
    <w:name w:val="Текст1"/>
    <w:basedOn w:val="a0"/>
    <w:next w:val="affa"/>
    <w:uiPriority w:val="99"/>
    <w:unhideWhenUsed/>
    <w:rsid w:val="00E55772"/>
    <w:pPr>
      <w:spacing w:after="0" w:line="240" w:lineRule="auto"/>
    </w:pPr>
    <w:rPr>
      <w:rFonts w:ascii="Courier New" w:eastAsia="Calibri" w:hAnsi="Courier New" w:cs="Times New Roman"/>
      <w:lang w:eastAsia="en-US"/>
    </w:rPr>
  </w:style>
  <w:style w:type="character" w:customStyle="1" w:styleId="1e">
    <w:name w:val="Текст Знак1"/>
    <w:uiPriority w:val="99"/>
    <w:rsid w:val="00E55772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f">
    <w:name w:val="Тема примечания Знак1"/>
    <w:uiPriority w:val="99"/>
    <w:semiHidden/>
    <w:rsid w:val="00E55772"/>
    <w:rPr>
      <w:b/>
      <w:bCs/>
      <w:sz w:val="20"/>
      <w:szCs w:val="20"/>
    </w:rPr>
  </w:style>
  <w:style w:type="character" w:customStyle="1" w:styleId="1f0">
    <w:name w:val="Текст выноски Знак1"/>
    <w:uiPriority w:val="99"/>
    <w:semiHidden/>
    <w:rsid w:val="00E55772"/>
    <w:rPr>
      <w:rFonts w:ascii="Segoe UI" w:hAnsi="Segoe UI" w:cs="Segoe UI"/>
      <w:sz w:val="18"/>
      <w:szCs w:val="18"/>
    </w:rPr>
  </w:style>
  <w:style w:type="character" w:customStyle="1" w:styleId="ConsNormal">
    <w:name w:val="ConsNormal Знак"/>
    <w:link w:val="ConsNormal0"/>
    <w:semiHidden/>
    <w:locked/>
    <w:rsid w:val="00E55772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E557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3a">
    <w:name w:val="Заголовок 3 Знак Знак"/>
    <w:rsid w:val="00E55772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FontStyle14">
    <w:name w:val="Font Style14"/>
    <w:uiPriority w:val="99"/>
    <w:rsid w:val="00E55772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Style6">
    <w:name w:val="Style6"/>
    <w:basedOn w:val="a0"/>
    <w:uiPriority w:val="99"/>
    <w:rsid w:val="00E55772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E55772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</w:rPr>
  </w:style>
  <w:style w:type="table" w:customStyle="1" w:styleId="112">
    <w:name w:val="Сетка таблицы11"/>
    <w:basedOn w:val="a2"/>
    <w:next w:val="af0"/>
    <w:uiPriority w:val="59"/>
    <w:rsid w:val="00E55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Plain Text"/>
    <w:basedOn w:val="a0"/>
    <w:link w:val="aff9"/>
    <w:uiPriority w:val="99"/>
    <w:rsid w:val="00E55772"/>
    <w:pPr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2a">
    <w:name w:val="Текст Знак2"/>
    <w:basedOn w:val="a1"/>
    <w:rsid w:val="00E55772"/>
    <w:rPr>
      <w:rFonts w:ascii="Consolas" w:eastAsiaTheme="minorEastAsia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2B46-102D-4706-89D1-30465266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5</cp:revision>
  <cp:lastPrinted>2023-11-14T13:42:00Z</cp:lastPrinted>
  <dcterms:created xsi:type="dcterms:W3CDTF">2023-11-14T14:30:00Z</dcterms:created>
  <dcterms:modified xsi:type="dcterms:W3CDTF">2023-11-17T07:21:00Z</dcterms:modified>
</cp:coreProperties>
</file>