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8723" w14:textId="77777777" w:rsidR="006035D2" w:rsidRPr="001D76EE" w:rsidRDefault="006035D2" w:rsidP="006035D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5FFF1B29" w14:textId="77777777" w:rsidR="006035D2" w:rsidRPr="001D76EE" w:rsidRDefault="006035D2" w:rsidP="006035D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58C1DEBE" w14:textId="77777777" w:rsidR="006035D2" w:rsidRPr="001D76EE" w:rsidRDefault="006035D2" w:rsidP="006035D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8AF99D" w14:textId="77777777" w:rsidR="006035D2" w:rsidRPr="001D76EE" w:rsidRDefault="006035D2" w:rsidP="006035D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0E96C6AB" w14:textId="77777777" w:rsidR="006035D2" w:rsidRPr="001D76EE" w:rsidRDefault="006035D2" w:rsidP="006035D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503E4D" w14:textId="77777777" w:rsidR="006035D2" w:rsidRPr="001D76EE" w:rsidRDefault="006035D2" w:rsidP="006035D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EE3389" w14:textId="2672E1F2" w:rsidR="00D81E84" w:rsidRDefault="006035D2" w:rsidP="0060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D76EE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2052CFD1" w14:textId="77777777" w:rsidR="006035D2" w:rsidRPr="00D81E84" w:rsidRDefault="006035D2" w:rsidP="006035D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531907B1" w:rsidR="00CA4CA0" w:rsidRPr="00CA4CA0" w:rsidRDefault="006B698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1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34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076B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41B6">
        <w:rPr>
          <w:rFonts w:ascii="Times New Roman" w:hAnsi="Times New Roman" w:cs="Times New Roman"/>
          <w:sz w:val="28"/>
          <w:szCs w:val="28"/>
        </w:rPr>
        <w:t>8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0D6A6FA4" w:rsidR="00F311F6" w:rsidRPr="00A1076D" w:rsidRDefault="008341B6" w:rsidP="008341B6">
      <w:pPr>
        <w:pStyle w:val="a3"/>
        <w:ind w:right="4535"/>
        <w:jc w:val="both"/>
        <w:rPr>
          <w:sz w:val="28"/>
          <w:szCs w:val="28"/>
        </w:rPr>
      </w:pPr>
      <w:bookmarkStart w:id="1" w:name="bookmark2"/>
      <w:r w:rsidRPr="008341B6">
        <w:rPr>
          <w:bCs/>
          <w:sz w:val="28"/>
          <w:szCs w:val="28"/>
          <w:lang w:bidi="ru-RU"/>
        </w:rPr>
        <w:t xml:space="preserve">О порядке финансирования мероприятий </w:t>
      </w:r>
      <w:r>
        <w:rPr>
          <w:bCs/>
          <w:sz w:val="28"/>
          <w:szCs w:val="28"/>
          <w:lang w:bidi="ru-RU"/>
        </w:rPr>
        <w:br/>
      </w:r>
      <w:r w:rsidRPr="008341B6">
        <w:rPr>
          <w:bCs/>
          <w:sz w:val="28"/>
          <w:szCs w:val="28"/>
          <w:lang w:bidi="ru-RU"/>
        </w:rPr>
        <w:t xml:space="preserve">по улучшению условий и охране труда за счет средств бюджета </w:t>
      </w:r>
      <w:bookmarkEnd w:id="1"/>
      <w:r w:rsidRPr="008341B6">
        <w:rPr>
          <w:bCs/>
          <w:sz w:val="28"/>
          <w:szCs w:val="28"/>
          <w:lang w:bidi="ru-RU"/>
        </w:rPr>
        <w:t xml:space="preserve">Никольского городского поселения </w:t>
      </w:r>
      <w:r w:rsidRPr="008341B6">
        <w:rPr>
          <w:sz w:val="28"/>
          <w:szCs w:val="28"/>
          <w:lang w:bidi="ru-RU"/>
        </w:rPr>
        <w:t>Тосненского района Ленинградской области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670E62F3" w:rsidR="0045539C" w:rsidRPr="0045539C" w:rsidRDefault="008341B6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Руководствуясь статьей 225 Трудового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Федерации», приказом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Министерства труда и социальной защиты Российской Федерации от 29.10.2021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№ 771н 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«Об утверждении Примерного перечня ежегодно реализуемых работодателем мероприятий по улучшению условий и охраны труда, ликвидации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или снижению уровней профессиональных рисков либо недопущению повышения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их уровней» 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</w:t>
      </w:r>
      <w:r w:rsidR="00A302F9" w:rsidRP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>Уставом Никольского городского поселения Тосненского района Ленинградской области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2DF6F99E" w:rsidR="00E15674" w:rsidRPr="00DB5E49" w:rsidRDefault="008341B6" w:rsidP="00DB5E4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Утвердить Порядок финансирования мероприятий по улучшению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условий и охране труда за счет средств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Никольского городского поселения Тосненского района Ленинградской области 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(далее – Порядок) согласно </w:t>
      </w:r>
      <w:proofErr w:type="gramStart"/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приложению</w:t>
      </w:r>
      <w:proofErr w:type="gramEnd"/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 настоящему постановлению.</w:t>
      </w:r>
    </w:p>
    <w:p w14:paraId="1E0536DB" w14:textId="1D92779D" w:rsidR="00DB5E49" w:rsidRPr="006C742E" w:rsidRDefault="008341B6" w:rsidP="006C74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Установить, что утвержденный настоящим Постановлением Порядок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применяется к регулируемым бюджетным правоотношениям с учетом положений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статьи 83 Бюджетного кодекса Российской Федерации.</w:t>
      </w:r>
    </w:p>
    <w:p w14:paraId="38B36E00" w14:textId="7B2D9700" w:rsidR="008341B6" w:rsidRDefault="008341B6" w:rsidP="008341B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  <w:lang w:bidi="ru-RU"/>
        </w:rPr>
        <w:t>Контроль за исполнением постановления оставляю за собой.</w:t>
      </w:r>
    </w:p>
    <w:p w14:paraId="2AB7DDCF" w14:textId="17038972" w:rsidR="008341B6" w:rsidRPr="008341B6" w:rsidRDefault="008341B6" w:rsidP="008341B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со дня официального опубликования, подлежит размещению на официальном сайте Никольского городского поселения Тосненского района Ленинградской области </w:t>
      </w:r>
      <w:r w:rsidR="00A302F9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341B6">
        <w:rPr>
          <w:rFonts w:ascii="Times New Roman" w:hAnsi="Times New Roman" w:cs="Times New Roman"/>
          <w:sz w:val="28"/>
          <w:szCs w:val="28"/>
          <w:lang w:bidi="ru-RU"/>
        </w:rPr>
        <w:t xml:space="preserve">в информационно-телекоммуникационной сети «Интернет» в порядке, </w:t>
      </w:r>
      <w:r w:rsidRPr="008341B6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предусмотренном Уставом Никольского городского поселения Тосненского района Ленинградской области.</w:t>
      </w:r>
    </w:p>
    <w:p w14:paraId="691027A8" w14:textId="77777777" w:rsidR="00A1076D" w:rsidRPr="00A1076D" w:rsidRDefault="00A1076D" w:rsidP="00D27199">
      <w:pPr>
        <w:pStyle w:val="a3"/>
        <w:jc w:val="both"/>
        <w:rPr>
          <w:sz w:val="28"/>
          <w:szCs w:val="28"/>
        </w:rPr>
      </w:pPr>
    </w:p>
    <w:p w14:paraId="44635A9B" w14:textId="77777777" w:rsidR="00E7066E" w:rsidRDefault="00E7066E" w:rsidP="00D27199">
      <w:pPr>
        <w:pStyle w:val="a3"/>
        <w:jc w:val="both"/>
        <w:rPr>
          <w:sz w:val="28"/>
          <w:szCs w:val="28"/>
        </w:rPr>
      </w:pPr>
    </w:p>
    <w:p w14:paraId="5003D79D" w14:textId="77777777" w:rsidR="00DE76F1" w:rsidRPr="00A1076D" w:rsidRDefault="00DE76F1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7BCF1208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 </w:t>
      </w:r>
      <w:r w:rsidR="006B6983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   М.М. Антонов</w:t>
      </w:r>
    </w:p>
    <w:p w14:paraId="4E1401E5" w14:textId="77777777" w:rsidR="006F45E0" w:rsidRDefault="006F45E0" w:rsidP="00D27199">
      <w:pPr>
        <w:pStyle w:val="a3"/>
        <w:rPr>
          <w:spacing w:val="-2"/>
          <w:sz w:val="24"/>
          <w:szCs w:val="24"/>
        </w:rPr>
      </w:pPr>
    </w:p>
    <w:p w14:paraId="2C42D4F6" w14:textId="77777777" w:rsidR="003A6048" w:rsidRDefault="003A6048" w:rsidP="00D27199">
      <w:pPr>
        <w:pStyle w:val="a3"/>
        <w:rPr>
          <w:spacing w:val="-2"/>
        </w:rPr>
      </w:pPr>
    </w:p>
    <w:p w14:paraId="23AEE368" w14:textId="77777777" w:rsidR="00A1076D" w:rsidRDefault="00A1076D" w:rsidP="00D27199">
      <w:pPr>
        <w:pStyle w:val="a3"/>
        <w:rPr>
          <w:spacing w:val="-2"/>
        </w:rPr>
      </w:pPr>
    </w:p>
    <w:p w14:paraId="273428FA" w14:textId="77777777" w:rsidR="00A1076D" w:rsidRDefault="00A1076D" w:rsidP="00D27199">
      <w:pPr>
        <w:pStyle w:val="a3"/>
        <w:rPr>
          <w:spacing w:val="-2"/>
        </w:rPr>
      </w:pPr>
    </w:p>
    <w:p w14:paraId="12AF40C3" w14:textId="77777777" w:rsidR="00A1076D" w:rsidRDefault="00A1076D" w:rsidP="00D27199">
      <w:pPr>
        <w:pStyle w:val="a3"/>
        <w:rPr>
          <w:spacing w:val="-2"/>
        </w:rPr>
      </w:pPr>
    </w:p>
    <w:p w14:paraId="03DE06F1" w14:textId="77777777" w:rsidR="00A1076D" w:rsidRDefault="00A1076D" w:rsidP="00D27199">
      <w:pPr>
        <w:pStyle w:val="a3"/>
        <w:rPr>
          <w:spacing w:val="-2"/>
        </w:rPr>
      </w:pPr>
    </w:p>
    <w:p w14:paraId="28628349" w14:textId="77777777" w:rsidR="00A1076D" w:rsidRDefault="00A1076D" w:rsidP="00D27199">
      <w:pPr>
        <w:pStyle w:val="a3"/>
        <w:rPr>
          <w:spacing w:val="-2"/>
        </w:rPr>
      </w:pPr>
    </w:p>
    <w:p w14:paraId="26216B3C" w14:textId="77777777" w:rsidR="00A1076D" w:rsidRDefault="00A1076D" w:rsidP="00D27199">
      <w:pPr>
        <w:pStyle w:val="a3"/>
        <w:rPr>
          <w:spacing w:val="-2"/>
        </w:rPr>
      </w:pPr>
    </w:p>
    <w:p w14:paraId="2093A464" w14:textId="77777777" w:rsidR="00A1076D" w:rsidRDefault="00A1076D" w:rsidP="00D27199">
      <w:pPr>
        <w:pStyle w:val="a3"/>
        <w:rPr>
          <w:spacing w:val="-2"/>
        </w:rPr>
      </w:pPr>
    </w:p>
    <w:p w14:paraId="0175F907" w14:textId="77777777" w:rsidR="00A1076D" w:rsidRDefault="00A1076D" w:rsidP="00D27199">
      <w:pPr>
        <w:pStyle w:val="a3"/>
        <w:rPr>
          <w:spacing w:val="-2"/>
        </w:rPr>
      </w:pPr>
    </w:p>
    <w:p w14:paraId="7EC29555" w14:textId="77777777" w:rsidR="00A1076D" w:rsidRDefault="00A1076D" w:rsidP="00D27199">
      <w:pPr>
        <w:pStyle w:val="a3"/>
        <w:rPr>
          <w:spacing w:val="-2"/>
        </w:rPr>
      </w:pPr>
    </w:p>
    <w:p w14:paraId="1D3E8480" w14:textId="77777777" w:rsidR="00A1076D" w:rsidRDefault="00A1076D" w:rsidP="00D27199">
      <w:pPr>
        <w:pStyle w:val="a3"/>
        <w:rPr>
          <w:spacing w:val="-2"/>
        </w:rPr>
      </w:pPr>
    </w:p>
    <w:p w14:paraId="4D37ACA7" w14:textId="77777777" w:rsidR="00A1076D" w:rsidRDefault="00A1076D" w:rsidP="00D27199">
      <w:pPr>
        <w:pStyle w:val="a3"/>
        <w:rPr>
          <w:spacing w:val="-2"/>
        </w:rPr>
      </w:pPr>
    </w:p>
    <w:p w14:paraId="2605ADB4" w14:textId="77777777" w:rsidR="00A1076D" w:rsidRDefault="00A1076D" w:rsidP="00D27199">
      <w:pPr>
        <w:pStyle w:val="a3"/>
        <w:rPr>
          <w:spacing w:val="-2"/>
        </w:rPr>
      </w:pPr>
    </w:p>
    <w:p w14:paraId="7FA5A9C2" w14:textId="77777777" w:rsidR="00A1076D" w:rsidRDefault="00A1076D" w:rsidP="00D27199">
      <w:pPr>
        <w:pStyle w:val="a3"/>
        <w:rPr>
          <w:spacing w:val="-2"/>
        </w:rPr>
      </w:pPr>
    </w:p>
    <w:p w14:paraId="551D6987" w14:textId="77777777" w:rsidR="00A1076D" w:rsidRDefault="00A1076D" w:rsidP="00D27199">
      <w:pPr>
        <w:pStyle w:val="a3"/>
        <w:rPr>
          <w:spacing w:val="-2"/>
        </w:rPr>
      </w:pPr>
    </w:p>
    <w:p w14:paraId="4176BCE2" w14:textId="77777777" w:rsidR="00A1076D" w:rsidRDefault="00A1076D" w:rsidP="00D27199">
      <w:pPr>
        <w:pStyle w:val="a3"/>
        <w:rPr>
          <w:spacing w:val="-2"/>
        </w:rPr>
      </w:pPr>
    </w:p>
    <w:p w14:paraId="3FDA0962" w14:textId="77777777" w:rsidR="00A1076D" w:rsidRDefault="00A1076D" w:rsidP="00D27199">
      <w:pPr>
        <w:pStyle w:val="a3"/>
        <w:rPr>
          <w:spacing w:val="-2"/>
        </w:rPr>
      </w:pPr>
    </w:p>
    <w:p w14:paraId="68DEE4BF" w14:textId="77777777" w:rsidR="00A1076D" w:rsidRDefault="00A1076D" w:rsidP="00D27199">
      <w:pPr>
        <w:pStyle w:val="a3"/>
        <w:rPr>
          <w:spacing w:val="-2"/>
        </w:rPr>
      </w:pPr>
    </w:p>
    <w:p w14:paraId="24F55EC6" w14:textId="77777777" w:rsidR="00A1076D" w:rsidRDefault="00A1076D" w:rsidP="00D27199">
      <w:pPr>
        <w:pStyle w:val="a3"/>
        <w:rPr>
          <w:spacing w:val="-2"/>
        </w:rPr>
      </w:pPr>
    </w:p>
    <w:p w14:paraId="15FA3B28" w14:textId="77777777" w:rsidR="00A1076D" w:rsidRDefault="00A1076D" w:rsidP="00D27199">
      <w:pPr>
        <w:pStyle w:val="a3"/>
        <w:rPr>
          <w:spacing w:val="-2"/>
        </w:rPr>
      </w:pPr>
    </w:p>
    <w:p w14:paraId="3BB296BE" w14:textId="77777777" w:rsidR="00A1076D" w:rsidRDefault="00A1076D" w:rsidP="00D27199">
      <w:pPr>
        <w:pStyle w:val="a3"/>
        <w:rPr>
          <w:spacing w:val="-2"/>
        </w:rPr>
      </w:pPr>
    </w:p>
    <w:p w14:paraId="3E04B7F0" w14:textId="77777777" w:rsidR="00A1076D" w:rsidRDefault="00A1076D" w:rsidP="00D27199">
      <w:pPr>
        <w:pStyle w:val="a3"/>
        <w:rPr>
          <w:spacing w:val="-2"/>
        </w:rPr>
      </w:pPr>
    </w:p>
    <w:p w14:paraId="7281647C" w14:textId="77777777" w:rsidR="00A1076D" w:rsidRDefault="00A1076D" w:rsidP="00D27199">
      <w:pPr>
        <w:pStyle w:val="a3"/>
        <w:rPr>
          <w:spacing w:val="-2"/>
        </w:rPr>
      </w:pPr>
    </w:p>
    <w:p w14:paraId="2CE2EC5D" w14:textId="77777777" w:rsidR="001B398E" w:rsidRDefault="001B398E" w:rsidP="00D27199">
      <w:pPr>
        <w:pStyle w:val="a3"/>
        <w:rPr>
          <w:spacing w:val="-2"/>
        </w:rPr>
      </w:pPr>
    </w:p>
    <w:p w14:paraId="08655783" w14:textId="77777777" w:rsidR="00882650" w:rsidRDefault="00882650" w:rsidP="00D27199">
      <w:pPr>
        <w:pStyle w:val="a3"/>
        <w:rPr>
          <w:spacing w:val="-2"/>
        </w:rPr>
      </w:pPr>
    </w:p>
    <w:p w14:paraId="32DB0319" w14:textId="77777777" w:rsidR="00882650" w:rsidRDefault="00882650" w:rsidP="00D27199">
      <w:pPr>
        <w:pStyle w:val="a3"/>
        <w:rPr>
          <w:spacing w:val="-2"/>
        </w:rPr>
      </w:pPr>
    </w:p>
    <w:p w14:paraId="1712AD00" w14:textId="77777777" w:rsidR="00882650" w:rsidRDefault="00882650" w:rsidP="00D27199">
      <w:pPr>
        <w:pStyle w:val="a3"/>
        <w:rPr>
          <w:spacing w:val="-2"/>
        </w:rPr>
      </w:pPr>
    </w:p>
    <w:p w14:paraId="4283A773" w14:textId="77777777" w:rsidR="00882650" w:rsidRDefault="00882650" w:rsidP="00D27199">
      <w:pPr>
        <w:pStyle w:val="a3"/>
        <w:rPr>
          <w:spacing w:val="-2"/>
        </w:rPr>
      </w:pPr>
    </w:p>
    <w:p w14:paraId="4FBBC76F" w14:textId="77777777" w:rsidR="00882650" w:rsidRDefault="00882650" w:rsidP="00D27199">
      <w:pPr>
        <w:pStyle w:val="a3"/>
        <w:rPr>
          <w:spacing w:val="-2"/>
        </w:rPr>
      </w:pPr>
    </w:p>
    <w:p w14:paraId="3C1F85BB" w14:textId="77777777" w:rsidR="00882650" w:rsidRDefault="00882650" w:rsidP="00D27199">
      <w:pPr>
        <w:pStyle w:val="a3"/>
        <w:rPr>
          <w:spacing w:val="-2"/>
        </w:rPr>
      </w:pPr>
    </w:p>
    <w:p w14:paraId="7FAC3018" w14:textId="77777777" w:rsidR="008341B6" w:rsidRDefault="008341B6" w:rsidP="00D27199">
      <w:pPr>
        <w:pStyle w:val="a3"/>
        <w:rPr>
          <w:spacing w:val="-2"/>
        </w:rPr>
      </w:pPr>
    </w:p>
    <w:p w14:paraId="0BBDF49E" w14:textId="77777777" w:rsidR="008341B6" w:rsidRDefault="008341B6" w:rsidP="00D27199">
      <w:pPr>
        <w:pStyle w:val="a3"/>
        <w:rPr>
          <w:spacing w:val="-2"/>
        </w:rPr>
      </w:pPr>
    </w:p>
    <w:p w14:paraId="115E1A75" w14:textId="77777777" w:rsidR="008341B6" w:rsidRDefault="008341B6" w:rsidP="00D27199">
      <w:pPr>
        <w:pStyle w:val="a3"/>
        <w:rPr>
          <w:spacing w:val="-2"/>
        </w:rPr>
      </w:pPr>
    </w:p>
    <w:p w14:paraId="22FEB3D8" w14:textId="77777777" w:rsidR="008341B6" w:rsidRDefault="008341B6" w:rsidP="00D27199">
      <w:pPr>
        <w:pStyle w:val="a3"/>
        <w:rPr>
          <w:spacing w:val="-2"/>
        </w:rPr>
      </w:pPr>
    </w:p>
    <w:p w14:paraId="20463D70" w14:textId="77777777" w:rsidR="008341B6" w:rsidRDefault="008341B6" w:rsidP="00D27199">
      <w:pPr>
        <w:pStyle w:val="a3"/>
        <w:rPr>
          <w:spacing w:val="-2"/>
        </w:rPr>
      </w:pPr>
    </w:p>
    <w:p w14:paraId="41AFAE9B" w14:textId="77777777" w:rsidR="008341B6" w:rsidRDefault="008341B6" w:rsidP="00D27199">
      <w:pPr>
        <w:pStyle w:val="a3"/>
        <w:rPr>
          <w:spacing w:val="-2"/>
        </w:rPr>
      </w:pPr>
    </w:p>
    <w:p w14:paraId="0BCA3DA3" w14:textId="77777777" w:rsidR="008341B6" w:rsidRDefault="008341B6" w:rsidP="00D27199">
      <w:pPr>
        <w:pStyle w:val="a3"/>
        <w:rPr>
          <w:spacing w:val="-2"/>
        </w:rPr>
      </w:pPr>
    </w:p>
    <w:p w14:paraId="68AB5B12" w14:textId="77777777" w:rsidR="008341B6" w:rsidRDefault="008341B6" w:rsidP="00D27199">
      <w:pPr>
        <w:pStyle w:val="a3"/>
        <w:rPr>
          <w:spacing w:val="-2"/>
        </w:rPr>
      </w:pPr>
    </w:p>
    <w:p w14:paraId="10D1BEF9" w14:textId="77777777" w:rsidR="008341B6" w:rsidRDefault="008341B6" w:rsidP="00D27199">
      <w:pPr>
        <w:pStyle w:val="a3"/>
        <w:rPr>
          <w:spacing w:val="-2"/>
        </w:rPr>
      </w:pPr>
    </w:p>
    <w:p w14:paraId="0253B3F6" w14:textId="77777777" w:rsidR="00882650" w:rsidRDefault="00882650" w:rsidP="00D27199">
      <w:pPr>
        <w:pStyle w:val="a3"/>
        <w:rPr>
          <w:spacing w:val="-2"/>
        </w:rPr>
      </w:pPr>
    </w:p>
    <w:p w14:paraId="7699806C" w14:textId="51E55C4B" w:rsidR="00DE76F1" w:rsidRPr="00DE76F1" w:rsidRDefault="008341B6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Киртадзе</w:t>
      </w:r>
      <w:proofErr w:type="spellEnd"/>
      <w:r w:rsidR="008826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E093EF" w14:textId="4F6C0FEF" w:rsidR="00DE76F1" w:rsidRPr="00DE76F1" w:rsidRDefault="00882650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E76F1" w:rsidRPr="00DE76F1" w:rsidSect="006B6983">
          <w:pgSz w:w="11906" w:h="16838"/>
          <w:pgMar w:top="1134" w:right="566" w:bottom="2127" w:left="1418" w:header="708" w:footer="708" w:gutter="0"/>
          <w:cols w:space="708"/>
          <w:docGrid w:linePitch="360"/>
        </w:sectPr>
      </w:pPr>
      <w:r w:rsidRPr="00882650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82650">
        <w:rPr>
          <w:rFonts w:ascii="Times New Roman" w:eastAsia="Times New Roman" w:hAnsi="Times New Roman" w:cs="Times New Roman"/>
          <w:sz w:val="20"/>
          <w:szCs w:val="20"/>
        </w:rPr>
        <w:t>81361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8341B6">
        <w:rPr>
          <w:rFonts w:ascii="Times New Roman" w:eastAsia="Times New Roman" w:hAnsi="Times New Roman" w:cs="Times New Roman"/>
          <w:sz w:val="20"/>
          <w:szCs w:val="20"/>
        </w:rPr>
        <w:t>53-465</w:t>
      </w:r>
    </w:p>
    <w:p w14:paraId="37983CD3" w14:textId="1824AC33" w:rsidR="00DE76F1" w:rsidRPr="006802B0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6622E03" w14:textId="53F728A3" w:rsidR="00DE76F1" w:rsidRPr="006802B0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6802B0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6802B0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6802B0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036F8E17" w:rsidR="00DE76F1" w:rsidRPr="00DE76F1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341B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698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341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B6983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6C742E" w:rsidRPr="006802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41B6"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End"/>
      <w:r w:rsidRPr="006802B0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2F620" w14:textId="77777777" w:rsidR="00B50AB4" w:rsidRPr="00DE76F1" w:rsidRDefault="00B50AB4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1B3DC" w14:textId="77777777" w:rsidR="008341B6" w:rsidRPr="008341B6" w:rsidRDefault="008341B6" w:rsidP="0083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ПОРЯДОК</w:t>
      </w:r>
    </w:p>
    <w:p w14:paraId="383DCE7F" w14:textId="77777777" w:rsidR="008341B6" w:rsidRPr="008341B6" w:rsidRDefault="008341B6" w:rsidP="0083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финансирования мероприятий по улучшению</w:t>
      </w:r>
      <w:r w:rsidRPr="008341B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br/>
        <w:t>условий и охране труда за счет средств бюджета</w:t>
      </w:r>
      <w:r w:rsidRPr="008341B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br/>
        <w:t>муниципального образования</w:t>
      </w:r>
      <w:r w:rsidRPr="008341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Никольского городского поселения</w:t>
      </w:r>
    </w:p>
    <w:p w14:paraId="0C2895A5" w14:textId="3627B43B" w:rsidR="006C742E" w:rsidRPr="008341B6" w:rsidRDefault="008341B6" w:rsidP="0083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1B6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Тосненского района</w:t>
      </w:r>
      <w:r w:rsidRPr="008341B6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Ленинградской области</w:t>
      </w:r>
    </w:p>
    <w:p w14:paraId="191B9998" w14:textId="4A2CEEED" w:rsidR="008341B6" w:rsidRPr="008341B6" w:rsidRDefault="008341B6" w:rsidP="008341B6">
      <w:pPr>
        <w:widowControl w:val="0"/>
        <w:numPr>
          <w:ilvl w:val="0"/>
          <w:numId w:val="3"/>
        </w:numPr>
        <w:tabs>
          <w:tab w:val="left" w:pos="11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Настоящий Порядок финансирования мероприятий по улучшению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условий и охране труда за счет средств бюджета муниципального образования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Никольского городского поселения Тосненского района Ленинградской области (далее – Порядок)разработан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охране труда за счет средств бюджета муниципального образования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Никольского городского поселения Тосненского района Ленинградской области и распространяется на муниципальные учреждения, финансируемые из средств местного бюджета (далее - муниципальные учреждения).</w:t>
      </w:r>
    </w:p>
    <w:p w14:paraId="52E00DBF" w14:textId="5F6BD8DF" w:rsidR="008341B6" w:rsidRPr="008341B6" w:rsidRDefault="008341B6" w:rsidP="008341B6">
      <w:pPr>
        <w:widowControl w:val="0"/>
        <w:numPr>
          <w:ilvl w:val="0"/>
          <w:numId w:val="3"/>
        </w:numPr>
        <w:tabs>
          <w:tab w:val="left" w:pos="11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Финансирование мероприятий по улучшению условий и охране труда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муниципальных учреждений осуществляется за счет средств бюджета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Pr="008341B6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Никольского городского поселения Тосненского района Ленинградской области</w:t>
      </w:r>
      <w:r w:rsidRPr="008341B6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,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добровольных взносов организаций и физических лиц, а также за счет средств внебюджетных источников. </w:t>
      </w:r>
    </w:p>
    <w:p w14:paraId="787C34B2" w14:textId="476BD26E" w:rsidR="008341B6" w:rsidRPr="008341B6" w:rsidRDefault="008341B6" w:rsidP="008341B6">
      <w:pPr>
        <w:widowControl w:val="0"/>
        <w:numPr>
          <w:ilvl w:val="0"/>
          <w:numId w:val="3"/>
        </w:numPr>
        <w:tabs>
          <w:tab w:val="left" w:pos="11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Финансирование мероприятий по улучшению условий и охраны труда работодателями осуществляется при условии включения соответствующих </w:t>
      </w:r>
      <w:r w:rsidRPr="008341B6">
        <w:rPr>
          <w:rFonts w:ascii="Times New Roman" w:eastAsia="Times New Roman" w:hAnsi="Times New Roman" w:cs="Times New Roman"/>
          <w:sz w:val="28"/>
          <w:szCs w:val="28"/>
        </w:rPr>
        <w:t xml:space="preserve">бюджетных ассигнований в решение о бюджете Никольского городского поселения Тосненского района Ленинградской области либо в текущем финансовом году после внесения соответствующих изменений в решение </w:t>
      </w:r>
      <w:r w:rsidR="00A302F9">
        <w:rPr>
          <w:rFonts w:ascii="Times New Roman" w:eastAsia="Times New Roman" w:hAnsi="Times New Roman" w:cs="Times New Roman"/>
          <w:sz w:val="28"/>
          <w:szCs w:val="28"/>
        </w:rPr>
        <w:br/>
      </w:r>
      <w:r w:rsidRPr="008341B6">
        <w:rPr>
          <w:rFonts w:ascii="Times New Roman" w:eastAsia="Times New Roman" w:hAnsi="Times New Roman" w:cs="Times New Roman"/>
          <w:sz w:val="28"/>
          <w:szCs w:val="28"/>
        </w:rPr>
        <w:t>о бюджете Никольского городского поселения Тосненского района Ленинградской области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, по следующим перечням:</w:t>
      </w:r>
    </w:p>
    <w:p w14:paraId="4FFE8879" w14:textId="35777CF2" w:rsidR="008341B6" w:rsidRPr="008341B6" w:rsidRDefault="008341B6" w:rsidP="008341B6">
      <w:pPr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Перечень мероприятий по улучшению условий и охраны труда,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ликвидации или снижению уровней профессиональных рисков либо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недопущению повышения их уровней:</w:t>
      </w:r>
    </w:p>
    <w:p w14:paraId="72C674E0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14:paraId="427EBD4C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14:paraId="1330D345" w14:textId="440127F4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последующем его восстановлении; </w:t>
      </w:r>
    </w:p>
    <w:p w14:paraId="5325BC8E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14:paraId="69BF8028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14:paraId="72A45FEF" w14:textId="7B66A5E3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6) нанесение на производственное оборудование, органы управления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контроля, элементы конструкций, коммуникаций и на другие объекты сигнальных цветов и разметки, знаков безопасности; </w:t>
      </w:r>
    </w:p>
    <w:p w14:paraId="27015920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14:paraId="79C4D97E" w14:textId="2BF6E509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8) внедрение и (или) модернизация технических устройств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приспособлений, обеспечивающих защиту работников от поражения электрическим током; </w:t>
      </w:r>
    </w:p>
    <w:p w14:paraId="0FD8B1CF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14:paraId="072A0F92" w14:textId="39BD4F94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14:paraId="73A3FE72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14:paraId="75655445" w14:textId="2EA2BB48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вентиляционных установок, осветительной арматуры, окон, фрамуг, световых фонарей; </w:t>
      </w:r>
    </w:p>
    <w:p w14:paraId="4B5EDAD2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14:paraId="10FD7898" w14:textId="387C389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14) устройство новых и реконструкция имеющихся отопительных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пылегазоулавливающих</w:t>
      </w:r>
      <w:proofErr w:type="spellEnd"/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установок, установок дезинфекции, </w:t>
      </w:r>
      <w:proofErr w:type="spellStart"/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аэрирования</w:t>
      </w:r>
      <w:proofErr w:type="spellEnd"/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кондиционирования воздуха с целью обеспечения теплового режима и микроклимата, чистоты воздушной среды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рабочей и обслуживаемых зонах помещений, соответствующего нормативным </w:t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требованиям; </w:t>
      </w:r>
    </w:p>
    <w:p w14:paraId="67080B93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14:paraId="3AB0F49F" w14:textId="1093CA75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атмосферных осадков при работах на открытом воздухе; расширение, реконструкция и оснащение санитарно-бытовых помещений; </w:t>
      </w:r>
    </w:p>
    <w:p w14:paraId="31A55905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14:paraId="2F54E5D1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14:paraId="670143F6" w14:textId="10CA9691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19) обеспечение хранения средств индивидуальной защиты (далее - СИЗ),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обеспыливание</w:t>
      </w:r>
      <w:proofErr w:type="spellEnd"/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сушка), проведение ремонта и замена СИЗ; </w:t>
      </w:r>
    </w:p>
    <w:p w14:paraId="369927AF" w14:textId="46FEE4A9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смотров по охране труда, тренингов, круглых столов по охране труда; </w:t>
      </w:r>
    </w:p>
    <w:p w14:paraId="2C942CF5" w14:textId="3B96F2C6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рабочем месте (для определенных категорий работников) и проверки знания требований охраны труда; </w:t>
      </w:r>
    </w:p>
    <w:p w14:paraId="4B8D7850" w14:textId="28EC656E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14:paraId="0D4D6F94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14:paraId="6EBE446C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14:paraId="1453E444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14:paraId="7168B015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26) организация и проведение производственного контроля; </w:t>
      </w:r>
    </w:p>
    <w:p w14:paraId="58381C59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27) издание (тиражирование) инструкций, правил (стандартов) по охране труда; </w:t>
      </w:r>
    </w:p>
    <w:p w14:paraId="7BA472F2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14:paraId="6EDAAE57" w14:textId="0FFBFC1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том числе на опасных производственных объектах; </w:t>
      </w:r>
    </w:p>
    <w:p w14:paraId="565F2655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14:paraId="1B4E65EB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компенсация работникам оплаты занятий спортом в клубах и секциях; </w:t>
      </w:r>
    </w:p>
    <w:p w14:paraId="29A8B673" w14:textId="5102AAA3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организация и проведение физкультурных и спортивных мероприятий,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14:paraId="486C1798" w14:textId="6E5916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14:paraId="75D1F66F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приобретение, содержание и обновление спортивного инвентаря; </w:t>
      </w:r>
    </w:p>
    <w:p w14:paraId="12E806D3" w14:textId="6ABFB89B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устройство новых и (или) реконструкция имеющихся помещений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площадок для занятий спортом; </w:t>
      </w:r>
    </w:p>
    <w:p w14:paraId="6A5A81ED" w14:textId="79E64D09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создание и развитие физкультурно-спортивных клубов, организованных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целях массового привлечения граждан к занятиям физической культурой и спортом по месту работы; </w:t>
      </w:r>
    </w:p>
    <w:p w14:paraId="2D37408F" w14:textId="581A095E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коллективными договорами (отраслевыми соглашениями); </w:t>
      </w:r>
    </w:p>
    <w:p w14:paraId="3BB47129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31) приобретение систем обеспечения безопасности работ на высоте; </w:t>
      </w:r>
    </w:p>
    <w:p w14:paraId="1466091D" w14:textId="13265612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32) разработка и приобретение электронных программ документооборота </w:t>
      </w:r>
      <w:r w:rsidR="00A302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14:paraId="2978617F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14:paraId="0A411550" w14:textId="58ABD396" w:rsidR="008341B6" w:rsidRPr="008341B6" w:rsidRDefault="008341B6" w:rsidP="008341B6">
      <w:pPr>
        <w:widowControl w:val="0"/>
        <w:numPr>
          <w:ilvl w:val="1"/>
          <w:numId w:val="5"/>
        </w:numPr>
        <w:tabs>
          <w:tab w:val="left" w:pos="124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Перечень дополнительных мероприятий по улучшению условий 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охраны труда: </w:t>
      </w:r>
    </w:p>
    <w:p w14:paraId="7DDB5F2C" w14:textId="6B0D74CB" w:rsidR="008341B6" w:rsidRPr="008341B6" w:rsidRDefault="008341B6" w:rsidP="008341B6">
      <w:pPr>
        <w:widowControl w:val="0"/>
        <w:numPr>
          <w:ilvl w:val="2"/>
          <w:numId w:val="6"/>
        </w:numPr>
        <w:tabs>
          <w:tab w:val="left" w:pos="124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Расходы компенсационного характера, которые обусловлены работой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в неблагоприятных условиях труда, связанные с возмещением вреда пострадавшим в связи с несчастными случаями на производстве и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профессиональными заболеваниями:</w:t>
      </w:r>
    </w:p>
    <w:p w14:paraId="63DF1544" w14:textId="55DFA205" w:rsidR="008341B6" w:rsidRPr="008341B6" w:rsidRDefault="008341B6" w:rsidP="008341B6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- дополнительная оплата труда работников, занятых на работах с вредными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и (или) опасными условиями труда (статья 147 Трудового кодекса Российской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Федерации).</w:t>
      </w:r>
    </w:p>
    <w:p w14:paraId="003FBC55" w14:textId="5910E4CC" w:rsidR="008341B6" w:rsidRPr="008341B6" w:rsidRDefault="008341B6" w:rsidP="008341B6">
      <w:pPr>
        <w:widowControl w:val="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Дополнительные социальные гарантии и компенсации, установленные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коллективным договорам организации:</w:t>
      </w:r>
    </w:p>
    <w:p w14:paraId="2828A833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-  оздоровление работника;</w:t>
      </w:r>
    </w:p>
    <w:p w14:paraId="3AC98385" w14:textId="77777777" w:rsidR="008341B6" w:rsidRPr="008341B6" w:rsidRDefault="008341B6" w:rsidP="008341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-  иные выплаты на компенсацию условий и охраны труда.</w:t>
      </w:r>
    </w:p>
    <w:p w14:paraId="5FC7691F" w14:textId="77777777" w:rsidR="008341B6" w:rsidRPr="008341B6" w:rsidRDefault="008341B6" w:rsidP="008341B6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Работники организации не несут расходов на финансирование мероприятий по улучшению условий и охраны труда.</w:t>
      </w:r>
    </w:p>
    <w:p w14:paraId="0018A202" w14:textId="03D2CC0D" w:rsidR="008341B6" w:rsidRPr="008341B6" w:rsidRDefault="008341B6" w:rsidP="008341B6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Планирование расходов на мероприятия по улучшению условий 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и охраны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труда в муниципальных учреждениях </w:t>
      </w:r>
      <w:r w:rsidRPr="00A302F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Никольского городского поселения Тосненского района Ленинградской области</w:t>
      </w:r>
      <w:r w:rsidRPr="008341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,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осуществляется на очередной финансовый год в следующем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порядке:</w:t>
      </w:r>
    </w:p>
    <w:p w14:paraId="4C0BCEBD" w14:textId="18BE354C" w:rsidR="008341B6" w:rsidRPr="008341B6" w:rsidRDefault="008341B6" w:rsidP="008341B6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в казенных учреждениях </w:t>
      </w:r>
      <w:r w:rsidRPr="00A302F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Никольского городского поселения Тосненского района Ленинградской области</w:t>
      </w:r>
      <w:r w:rsidR="00A302F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 xml:space="preserve"> -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при составлении бюджетной сметы учреждения;</w:t>
      </w:r>
    </w:p>
    <w:p w14:paraId="7C070259" w14:textId="723A03E9" w:rsidR="008341B6" w:rsidRPr="008341B6" w:rsidRDefault="008341B6" w:rsidP="008341B6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в автономных и бюджетных учреждениях </w:t>
      </w:r>
      <w:r w:rsidRPr="008341B6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Никольского городского поселения Тосненского района Ленинградской области</w:t>
      </w:r>
      <w:r w:rsidRPr="008341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-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 составлении плана финансово-хозяйственной деятельности учреждения.</w:t>
      </w:r>
    </w:p>
    <w:p w14:paraId="33F20812" w14:textId="39AF4B64" w:rsidR="008341B6" w:rsidRPr="008341B6" w:rsidRDefault="008341B6" w:rsidP="008341B6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6.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Финансирование мероприятий по у</w:t>
      </w:r>
      <w:r w:rsidR="00A302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лучшению условий и охраны труда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осуществляется:</w:t>
      </w:r>
    </w:p>
    <w:p w14:paraId="672C5834" w14:textId="14EC0656" w:rsidR="008341B6" w:rsidRPr="008341B6" w:rsidRDefault="008341B6" w:rsidP="008341B6">
      <w:pPr>
        <w:widowControl w:val="0"/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в казенных учреждениях </w:t>
      </w:r>
      <w:r w:rsidRPr="008341B6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Никольского городского поселения Тосненского района Ленинградской области </w:t>
      </w:r>
      <w:r w:rsidRPr="008341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- </w:t>
      </w:r>
      <w:r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>в пределах утвержденной бюджетной сметы учреждения;</w:t>
      </w:r>
    </w:p>
    <w:p w14:paraId="2B40AF8A" w14:textId="195E6ADD" w:rsidR="008341B6" w:rsidRPr="008341B6" w:rsidRDefault="00A302F9" w:rsidP="008341B6">
      <w:pPr>
        <w:widowControl w:val="0"/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8341B6"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автономных и бюджетных учреждениях </w:t>
      </w:r>
      <w:r w:rsidR="008341B6" w:rsidRPr="008341B6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Никольского городского поселения Тосненского района Ленинградской области </w:t>
      </w:r>
      <w:r w:rsidR="008341B6" w:rsidRPr="008341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-</w:t>
      </w:r>
      <w:r w:rsidR="008341B6" w:rsidRPr="008341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пределах утвержденного плана финансово-хозяйственной деятельности учреждения.</w:t>
      </w:r>
    </w:p>
    <w:p w14:paraId="6B9B0324" w14:textId="77777777" w:rsidR="008341B6" w:rsidRPr="008341B6" w:rsidRDefault="008341B6" w:rsidP="008341B6">
      <w:pPr>
        <w:widowControl w:val="0"/>
        <w:spacing w:after="0" w:line="240" w:lineRule="auto"/>
        <w:ind w:firstLine="709"/>
        <w:rPr>
          <w:rFonts w:ascii="Arial Unicode MS" w:eastAsia="Arial Unicode MS" w:hAnsi="Arial Unicode MS" w:cs="Arial Unicode MS"/>
          <w:sz w:val="2"/>
          <w:szCs w:val="2"/>
          <w:lang w:bidi="ru-RU"/>
        </w:rPr>
      </w:pPr>
    </w:p>
    <w:p w14:paraId="34D47D41" w14:textId="77777777" w:rsidR="008341B6" w:rsidRPr="008341B6" w:rsidRDefault="008341B6" w:rsidP="008341B6">
      <w:pPr>
        <w:widowControl w:val="0"/>
        <w:spacing w:after="0" w:line="240" w:lineRule="auto"/>
        <w:ind w:firstLine="709"/>
        <w:rPr>
          <w:rFonts w:ascii="Arial Unicode MS" w:eastAsia="Arial Unicode MS" w:hAnsi="Arial Unicode MS" w:cs="Arial Unicode MS"/>
          <w:sz w:val="2"/>
          <w:szCs w:val="2"/>
          <w:lang w:bidi="ru-RU"/>
        </w:rPr>
      </w:pPr>
    </w:p>
    <w:p w14:paraId="0C0189A0" w14:textId="77777777" w:rsidR="006C742E" w:rsidRPr="006C742E" w:rsidRDefault="006C742E" w:rsidP="008341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6C742E" w:rsidRPr="006C742E" w:rsidSect="006B6983">
      <w:pgSz w:w="11906" w:h="16838"/>
      <w:pgMar w:top="568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64C"/>
    <w:multiLevelType w:val="multilevel"/>
    <w:tmpl w:val="53EC15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F4458CB"/>
    <w:multiLevelType w:val="multilevel"/>
    <w:tmpl w:val="5E9AA93A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46347458"/>
    <w:multiLevelType w:val="multilevel"/>
    <w:tmpl w:val="41FCD2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29155D6"/>
    <w:multiLevelType w:val="multilevel"/>
    <w:tmpl w:val="76E804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DD12D03"/>
    <w:multiLevelType w:val="hybridMultilevel"/>
    <w:tmpl w:val="25AA5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334753F"/>
    <w:multiLevelType w:val="hybridMultilevel"/>
    <w:tmpl w:val="387C357C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7E3CEF"/>
    <w:multiLevelType w:val="multilevel"/>
    <w:tmpl w:val="C02CD1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4E7F"/>
    <w:rsid w:val="00066851"/>
    <w:rsid w:val="00066FA4"/>
    <w:rsid w:val="00075937"/>
    <w:rsid w:val="00076BD0"/>
    <w:rsid w:val="00081CDB"/>
    <w:rsid w:val="000A178C"/>
    <w:rsid w:val="000A66E1"/>
    <w:rsid w:val="000B2872"/>
    <w:rsid w:val="000B394C"/>
    <w:rsid w:val="000B4309"/>
    <w:rsid w:val="000C673B"/>
    <w:rsid w:val="000C7ECC"/>
    <w:rsid w:val="000E0660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3D84"/>
    <w:rsid w:val="00134B0A"/>
    <w:rsid w:val="00143879"/>
    <w:rsid w:val="00147EDE"/>
    <w:rsid w:val="00151751"/>
    <w:rsid w:val="00153E65"/>
    <w:rsid w:val="00153F37"/>
    <w:rsid w:val="001543EC"/>
    <w:rsid w:val="00163A1C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5BE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D7D56"/>
    <w:rsid w:val="005F1B62"/>
    <w:rsid w:val="005F3510"/>
    <w:rsid w:val="006003B2"/>
    <w:rsid w:val="00602A3D"/>
    <w:rsid w:val="006035D2"/>
    <w:rsid w:val="00604E2E"/>
    <w:rsid w:val="006108B8"/>
    <w:rsid w:val="0065490E"/>
    <w:rsid w:val="00660792"/>
    <w:rsid w:val="00664CC2"/>
    <w:rsid w:val="006722DC"/>
    <w:rsid w:val="006802B0"/>
    <w:rsid w:val="00696735"/>
    <w:rsid w:val="006A3F40"/>
    <w:rsid w:val="006A5106"/>
    <w:rsid w:val="006B1813"/>
    <w:rsid w:val="006B6983"/>
    <w:rsid w:val="006C228F"/>
    <w:rsid w:val="006C3396"/>
    <w:rsid w:val="006C4324"/>
    <w:rsid w:val="006C689B"/>
    <w:rsid w:val="006C742E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41B6"/>
    <w:rsid w:val="008372F7"/>
    <w:rsid w:val="00843AC4"/>
    <w:rsid w:val="00845C9D"/>
    <w:rsid w:val="0084606E"/>
    <w:rsid w:val="00846166"/>
    <w:rsid w:val="008534F1"/>
    <w:rsid w:val="0086133C"/>
    <w:rsid w:val="00871240"/>
    <w:rsid w:val="00872BB8"/>
    <w:rsid w:val="00876347"/>
    <w:rsid w:val="0087737D"/>
    <w:rsid w:val="00877FE3"/>
    <w:rsid w:val="00881426"/>
    <w:rsid w:val="00882650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302F9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B5E49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B27D5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62CD9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B0BF-8E5E-48FD-A757-DF77071C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5</cp:revision>
  <cp:lastPrinted>2023-03-24T11:23:00Z</cp:lastPrinted>
  <dcterms:created xsi:type="dcterms:W3CDTF">2023-03-24T11:09:00Z</dcterms:created>
  <dcterms:modified xsi:type="dcterms:W3CDTF">2023-03-24T11:38:00Z</dcterms:modified>
</cp:coreProperties>
</file>